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206A" w14:textId="555B5175" w:rsidR="0007577A" w:rsidRPr="004F343E" w:rsidRDefault="00E970C2" w:rsidP="00B94463">
      <w:pPr>
        <w:spacing w:after="0" w:line="240" w:lineRule="auto"/>
        <w:jc w:val="center"/>
        <w:rPr>
          <w:rFonts w:cstheme="minorHAnsi"/>
          <w:b/>
          <w:bCs/>
        </w:rPr>
      </w:pPr>
      <w:r w:rsidRPr="004F343E">
        <w:rPr>
          <w:rFonts w:cstheme="minorHAnsi"/>
          <w:b/>
          <w:bCs/>
        </w:rPr>
        <w:t>T</w:t>
      </w:r>
      <w:r w:rsidR="002E63C8" w:rsidRPr="004F343E">
        <w:rPr>
          <w:rFonts w:cstheme="minorHAnsi"/>
          <w:b/>
          <w:bCs/>
        </w:rPr>
        <w:t xml:space="preserve">EMPLATE </w:t>
      </w:r>
      <w:r w:rsidR="004F343E">
        <w:rPr>
          <w:rFonts w:cstheme="minorHAnsi"/>
          <w:b/>
          <w:bCs/>
        </w:rPr>
        <w:t>TO BE</w:t>
      </w:r>
      <w:r w:rsidR="002E63C8" w:rsidRPr="004F343E">
        <w:rPr>
          <w:rFonts w:cstheme="minorHAnsi"/>
          <w:b/>
          <w:bCs/>
        </w:rPr>
        <w:t xml:space="preserve"> </w:t>
      </w:r>
      <w:r w:rsidR="00734C92" w:rsidRPr="004F343E">
        <w:rPr>
          <w:rFonts w:cstheme="minorHAnsi"/>
          <w:b/>
          <w:bCs/>
        </w:rPr>
        <w:t xml:space="preserve">USED BY RESPONDERS TO THE </w:t>
      </w:r>
      <w:r w:rsidR="002E63C8" w:rsidRPr="004F343E">
        <w:rPr>
          <w:rFonts w:cstheme="minorHAnsi"/>
          <w:b/>
          <w:bCs/>
        </w:rPr>
        <w:t>CALL FOR INTENDED INTERES</w:t>
      </w:r>
      <w:r w:rsidR="00F36C68" w:rsidRPr="004F343E">
        <w:rPr>
          <w:rFonts w:cstheme="minorHAnsi"/>
          <w:b/>
          <w:bCs/>
        </w:rPr>
        <w:t>T</w:t>
      </w:r>
      <w:r w:rsidR="002E63C8" w:rsidRPr="004F343E">
        <w:rPr>
          <w:rFonts w:cstheme="minorHAnsi"/>
          <w:b/>
          <w:bCs/>
        </w:rPr>
        <w:t xml:space="preserve"> IN DEVELOPMENT OF RMRN CONSORTIUM IN </w:t>
      </w:r>
      <w:r w:rsidR="007B53F6">
        <w:rPr>
          <w:rFonts w:cstheme="minorHAnsi"/>
          <w:b/>
          <w:bCs/>
        </w:rPr>
        <w:t>THE SADC REGION</w:t>
      </w:r>
    </w:p>
    <w:p w14:paraId="0239F436" w14:textId="77777777" w:rsidR="00C52192" w:rsidRPr="004F343E" w:rsidRDefault="00C52192" w:rsidP="00B94463">
      <w:pPr>
        <w:spacing w:after="0" w:line="240" w:lineRule="auto"/>
        <w:jc w:val="both"/>
        <w:rPr>
          <w:rFonts w:cstheme="minorHAnsi"/>
          <w:b/>
          <w:bCs/>
        </w:rPr>
      </w:pPr>
    </w:p>
    <w:p w14:paraId="599D58AE" w14:textId="15E6BCFB" w:rsidR="00D62DF1" w:rsidRDefault="00D62DF1" w:rsidP="00B94463">
      <w:pPr>
        <w:spacing w:after="0" w:line="240" w:lineRule="auto"/>
        <w:jc w:val="both"/>
        <w:rPr>
          <w:rFonts w:cstheme="minorHAnsi"/>
          <w:b/>
          <w:bCs/>
        </w:rPr>
      </w:pPr>
      <w:r>
        <w:rPr>
          <w:rFonts w:cstheme="minorHAnsi"/>
          <w:b/>
          <w:bCs/>
        </w:rPr>
        <w:t xml:space="preserve">Each Consortium Member </w:t>
      </w:r>
      <w:r w:rsidR="00FD51CC">
        <w:rPr>
          <w:rFonts w:cstheme="minorHAnsi"/>
          <w:b/>
          <w:bCs/>
        </w:rPr>
        <w:t>must</w:t>
      </w:r>
      <w:r>
        <w:rPr>
          <w:rFonts w:cstheme="minorHAnsi"/>
          <w:b/>
          <w:bCs/>
        </w:rPr>
        <w:t xml:space="preserve"> fill in Part </w:t>
      </w:r>
      <w:r w:rsidR="007035C1">
        <w:rPr>
          <w:rFonts w:cstheme="minorHAnsi"/>
          <w:b/>
          <w:bCs/>
        </w:rPr>
        <w:t>I</w:t>
      </w:r>
      <w:r>
        <w:rPr>
          <w:rFonts w:cstheme="minorHAnsi"/>
          <w:b/>
          <w:bCs/>
        </w:rPr>
        <w:t xml:space="preserve"> as an organisation (one form per consortium member). Part </w:t>
      </w:r>
      <w:r w:rsidR="007035C1">
        <w:rPr>
          <w:rFonts w:cstheme="minorHAnsi"/>
          <w:b/>
          <w:bCs/>
        </w:rPr>
        <w:t>II</w:t>
      </w:r>
      <w:r>
        <w:rPr>
          <w:rFonts w:cstheme="minorHAnsi"/>
          <w:b/>
          <w:bCs/>
        </w:rPr>
        <w:t xml:space="preserve"> is the </w:t>
      </w:r>
      <w:r w:rsidR="007035C1">
        <w:rPr>
          <w:rFonts w:cstheme="minorHAnsi"/>
          <w:b/>
          <w:bCs/>
        </w:rPr>
        <w:t xml:space="preserve">submission form for the </w:t>
      </w:r>
      <w:r>
        <w:rPr>
          <w:rFonts w:cstheme="minorHAnsi"/>
          <w:b/>
          <w:bCs/>
        </w:rPr>
        <w:t>joint concept note of the consortium.</w:t>
      </w:r>
    </w:p>
    <w:p w14:paraId="213E3632" w14:textId="77777777" w:rsidR="004F343E" w:rsidRPr="004F343E" w:rsidRDefault="004F343E" w:rsidP="00B94463">
      <w:pPr>
        <w:spacing w:after="0" w:line="240" w:lineRule="auto"/>
        <w:jc w:val="both"/>
        <w:rPr>
          <w:rFonts w:cstheme="minorHAnsi"/>
          <w:b/>
          <w:bCs/>
        </w:rPr>
      </w:pPr>
    </w:p>
    <w:tbl>
      <w:tblPr>
        <w:tblW w:w="1049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245"/>
      </w:tblGrid>
      <w:tr w:rsidR="00A04B98" w:rsidRPr="004F343E" w14:paraId="782C0DE4" w14:textId="77777777" w:rsidTr="005930F9">
        <w:trPr>
          <w:cantSplit/>
          <w:trHeight w:val="607"/>
        </w:trPr>
        <w:tc>
          <w:tcPr>
            <w:tcW w:w="10490" w:type="dxa"/>
            <w:gridSpan w:val="2"/>
            <w:tcBorders>
              <w:top w:val="single" w:sz="18" w:space="0" w:color="auto"/>
              <w:left w:val="single" w:sz="18" w:space="0" w:color="auto"/>
              <w:bottom w:val="single" w:sz="18" w:space="0" w:color="auto"/>
              <w:right w:val="single" w:sz="18" w:space="0" w:color="auto"/>
            </w:tcBorders>
            <w:shd w:val="clear" w:color="auto" w:fill="auto"/>
          </w:tcPr>
          <w:p w14:paraId="7BC0924A" w14:textId="64DFBD1D" w:rsidR="00A04B98" w:rsidRPr="004F343E" w:rsidRDefault="00A04B98" w:rsidP="00A04B98">
            <w:pPr>
              <w:spacing w:after="0" w:line="240" w:lineRule="auto"/>
              <w:jc w:val="both"/>
              <w:rPr>
                <w:rFonts w:cstheme="minorHAnsi"/>
                <w:b/>
                <w:bCs/>
              </w:rPr>
            </w:pPr>
            <w:r w:rsidRPr="004F343E">
              <w:rPr>
                <w:rFonts w:cstheme="minorHAnsi"/>
                <w:b/>
                <w:bCs/>
              </w:rPr>
              <w:t xml:space="preserve">PART </w:t>
            </w:r>
            <w:r w:rsidR="00957A0D">
              <w:rPr>
                <w:rFonts w:cstheme="minorHAnsi"/>
                <w:b/>
                <w:bCs/>
              </w:rPr>
              <w:t>II</w:t>
            </w:r>
            <w:r w:rsidRPr="004F343E">
              <w:rPr>
                <w:rFonts w:cstheme="minorHAnsi"/>
                <w:b/>
                <w:bCs/>
              </w:rPr>
              <w:t>: PROPOSED/INTENDED RESEARCH WORK</w:t>
            </w:r>
          </w:p>
          <w:p w14:paraId="7396B85F" w14:textId="77777777" w:rsidR="00A04B98" w:rsidRPr="004F343E" w:rsidRDefault="00A04B98" w:rsidP="00A04B98">
            <w:pPr>
              <w:spacing w:after="0" w:line="240" w:lineRule="auto"/>
              <w:jc w:val="both"/>
              <w:rPr>
                <w:rFonts w:cstheme="minorHAnsi"/>
                <w:b/>
                <w:bCs/>
              </w:rPr>
            </w:pPr>
          </w:p>
        </w:tc>
      </w:tr>
      <w:tr w:rsidR="00957A0D" w:rsidRPr="004F343E" w14:paraId="36C87147" w14:textId="77777777" w:rsidTr="00BB3033">
        <w:trPr>
          <w:cantSplit/>
          <w:trHeight w:val="501"/>
        </w:trPr>
        <w:tc>
          <w:tcPr>
            <w:tcW w:w="10490" w:type="dxa"/>
            <w:gridSpan w:val="2"/>
            <w:tcBorders>
              <w:top w:val="single" w:sz="18" w:space="0" w:color="auto"/>
              <w:left w:val="single" w:sz="18" w:space="0" w:color="auto"/>
              <w:bottom w:val="single" w:sz="4" w:space="0" w:color="auto"/>
              <w:right w:val="single" w:sz="18" w:space="0" w:color="auto"/>
            </w:tcBorders>
            <w:shd w:val="clear" w:color="auto" w:fill="auto"/>
          </w:tcPr>
          <w:p w14:paraId="0EF70D5D" w14:textId="00E978C0" w:rsidR="00957A0D" w:rsidRPr="00150753" w:rsidRDefault="00150753" w:rsidP="00150753">
            <w:pPr>
              <w:spacing w:after="0" w:line="240" w:lineRule="auto"/>
              <w:jc w:val="both"/>
              <w:rPr>
                <w:rFonts w:cstheme="minorHAnsi"/>
                <w:b/>
                <w:bCs/>
              </w:rPr>
            </w:pPr>
            <w:r>
              <w:rPr>
                <w:rFonts w:cstheme="minorHAnsi"/>
                <w:b/>
                <w:bCs/>
              </w:rPr>
              <w:t xml:space="preserve">A. </w:t>
            </w:r>
            <w:r w:rsidR="00957A0D" w:rsidRPr="00150753">
              <w:rPr>
                <w:rFonts w:cstheme="minorHAnsi"/>
                <w:b/>
                <w:bCs/>
              </w:rPr>
              <w:t xml:space="preserve">Composition of the Consortium </w:t>
            </w:r>
            <w:r w:rsidR="00957A0D" w:rsidRPr="00150753">
              <w:rPr>
                <w:rFonts w:cstheme="minorHAnsi"/>
              </w:rPr>
              <w:t>(list all members</w:t>
            </w:r>
            <w:r w:rsidR="005D5F8C" w:rsidRPr="00150753">
              <w:rPr>
                <w:rFonts w:cstheme="minorHAnsi"/>
              </w:rPr>
              <w:t xml:space="preserve"> below; </w:t>
            </w:r>
            <w:r w:rsidR="00B83169" w:rsidRPr="00150753">
              <w:rPr>
                <w:rFonts w:cstheme="minorHAnsi"/>
              </w:rPr>
              <w:t>make sure every member filled in Part I)</w:t>
            </w:r>
          </w:p>
        </w:tc>
      </w:tr>
      <w:tr w:rsidR="000D2A6D" w:rsidRPr="004F343E" w14:paraId="4EF41A53" w14:textId="77777777" w:rsidTr="000D2A6D">
        <w:trPr>
          <w:cantSplit/>
          <w:trHeight w:val="350"/>
        </w:trPr>
        <w:tc>
          <w:tcPr>
            <w:tcW w:w="5245" w:type="dxa"/>
            <w:tcBorders>
              <w:top w:val="single" w:sz="4" w:space="0" w:color="auto"/>
              <w:left w:val="single" w:sz="18" w:space="0" w:color="auto"/>
              <w:right w:val="single" w:sz="4" w:space="0" w:color="auto"/>
            </w:tcBorders>
            <w:shd w:val="clear" w:color="auto" w:fill="auto"/>
          </w:tcPr>
          <w:p w14:paraId="376FA982" w14:textId="05DE598F" w:rsidR="000D2A6D" w:rsidRPr="00BB3033" w:rsidRDefault="000D2A6D" w:rsidP="000D2A6D">
            <w:pPr>
              <w:spacing w:after="0" w:line="240" w:lineRule="auto"/>
              <w:jc w:val="both"/>
              <w:rPr>
                <w:rFonts w:cstheme="minorHAnsi"/>
                <w:b/>
                <w:bCs/>
                <w:i/>
                <w:iCs/>
              </w:rPr>
            </w:pPr>
            <w:r w:rsidRPr="00BB3033">
              <w:rPr>
                <w:rFonts w:cstheme="minorHAnsi"/>
                <w:b/>
                <w:bCs/>
                <w:i/>
                <w:iCs/>
              </w:rPr>
              <w:t>Name Consortium member</w:t>
            </w:r>
          </w:p>
        </w:tc>
        <w:tc>
          <w:tcPr>
            <w:tcW w:w="5245" w:type="dxa"/>
            <w:tcBorders>
              <w:top w:val="single" w:sz="4" w:space="0" w:color="auto"/>
              <w:left w:val="single" w:sz="4" w:space="0" w:color="auto"/>
              <w:right w:val="single" w:sz="18" w:space="0" w:color="auto"/>
            </w:tcBorders>
            <w:shd w:val="clear" w:color="auto" w:fill="auto"/>
          </w:tcPr>
          <w:p w14:paraId="51C6B3FF" w14:textId="45E015B2" w:rsidR="000D2A6D" w:rsidRPr="00BB3033" w:rsidRDefault="00BB3033" w:rsidP="00BB3033">
            <w:pPr>
              <w:spacing w:after="0" w:line="240" w:lineRule="auto"/>
              <w:jc w:val="both"/>
              <w:rPr>
                <w:rFonts w:cstheme="minorHAnsi"/>
                <w:b/>
                <w:bCs/>
                <w:i/>
                <w:iCs/>
              </w:rPr>
            </w:pPr>
            <w:r>
              <w:rPr>
                <w:rFonts w:cstheme="minorHAnsi"/>
                <w:b/>
                <w:bCs/>
                <w:i/>
                <w:iCs/>
              </w:rPr>
              <w:t>Role in consortium</w:t>
            </w:r>
          </w:p>
        </w:tc>
      </w:tr>
      <w:tr w:rsidR="000D2A6D" w:rsidRPr="004F343E" w14:paraId="5B7DEC3B" w14:textId="77777777" w:rsidTr="000D2A6D">
        <w:trPr>
          <w:cantSplit/>
          <w:trHeight w:val="350"/>
        </w:trPr>
        <w:tc>
          <w:tcPr>
            <w:tcW w:w="5245" w:type="dxa"/>
            <w:tcBorders>
              <w:top w:val="single" w:sz="4" w:space="0" w:color="auto"/>
              <w:left w:val="single" w:sz="18" w:space="0" w:color="auto"/>
              <w:right w:val="single" w:sz="4" w:space="0" w:color="auto"/>
            </w:tcBorders>
            <w:shd w:val="clear" w:color="auto" w:fill="auto"/>
          </w:tcPr>
          <w:p w14:paraId="3BFC194B" w14:textId="77777777" w:rsidR="000D2A6D" w:rsidRPr="006007F4" w:rsidRDefault="000D2A6D" w:rsidP="00BB3033">
            <w:pPr>
              <w:pStyle w:val="ListParagraph"/>
              <w:numPr>
                <w:ilvl w:val="0"/>
                <w:numId w:val="31"/>
              </w:numPr>
              <w:spacing w:after="0" w:line="240" w:lineRule="auto"/>
              <w:ind w:left="462" w:hanging="357"/>
              <w:jc w:val="both"/>
              <w:rPr>
                <w:rFonts w:cstheme="minorHAnsi"/>
              </w:rPr>
            </w:pPr>
          </w:p>
        </w:tc>
        <w:tc>
          <w:tcPr>
            <w:tcW w:w="5245" w:type="dxa"/>
            <w:tcBorders>
              <w:top w:val="single" w:sz="4" w:space="0" w:color="auto"/>
              <w:left w:val="single" w:sz="4" w:space="0" w:color="auto"/>
              <w:right w:val="single" w:sz="18" w:space="0" w:color="auto"/>
            </w:tcBorders>
            <w:shd w:val="clear" w:color="auto" w:fill="auto"/>
          </w:tcPr>
          <w:p w14:paraId="65D946CC" w14:textId="2125A372" w:rsidR="000D2A6D" w:rsidRPr="000D2A6D" w:rsidRDefault="000D2A6D" w:rsidP="000D2A6D">
            <w:pPr>
              <w:spacing w:after="0" w:line="240" w:lineRule="auto"/>
              <w:ind w:left="357"/>
              <w:jc w:val="both"/>
              <w:rPr>
                <w:rFonts w:cstheme="minorHAnsi"/>
              </w:rPr>
            </w:pPr>
          </w:p>
        </w:tc>
      </w:tr>
      <w:tr w:rsidR="000D2A6D" w:rsidRPr="004F343E" w14:paraId="53C9E62C" w14:textId="77777777" w:rsidTr="000D2A6D">
        <w:trPr>
          <w:cantSplit/>
          <w:trHeight w:val="347"/>
        </w:trPr>
        <w:tc>
          <w:tcPr>
            <w:tcW w:w="5245" w:type="dxa"/>
            <w:tcBorders>
              <w:top w:val="single" w:sz="4" w:space="0" w:color="auto"/>
              <w:left w:val="single" w:sz="18" w:space="0" w:color="auto"/>
              <w:right w:val="single" w:sz="4" w:space="0" w:color="auto"/>
            </w:tcBorders>
            <w:shd w:val="clear" w:color="auto" w:fill="auto"/>
          </w:tcPr>
          <w:p w14:paraId="1738753D" w14:textId="77777777" w:rsidR="000D2A6D" w:rsidRPr="006007F4" w:rsidRDefault="000D2A6D" w:rsidP="00BB3033">
            <w:pPr>
              <w:pStyle w:val="ListParagraph"/>
              <w:numPr>
                <w:ilvl w:val="0"/>
                <w:numId w:val="31"/>
              </w:numPr>
              <w:spacing w:after="0" w:line="240" w:lineRule="auto"/>
              <w:ind w:left="462" w:hanging="357"/>
              <w:jc w:val="both"/>
              <w:rPr>
                <w:rFonts w:cstheme="minorHAnsi"/>
              </w:rPr>
            </w:pPr>
          </w:p>
        </w:tc>
        <w:tc>
          <w:tcPr>
            <w:tcW w:w="5245" w:type="dxa"/>
            <w:tcBorders>
              <w:top w:val="single" w:sz="4" w:space="0" w:color="auto"/>
              <w:left w:val="single" w:sz="4" w:space="0" w:color="auto"/>
              <w:right w:val="single" w:sz="18" w:space="0" w:color="auto"/>
            </w:tcBorders>
            <w:shd w:val="clear" w:color="auto" w:fill="auto"/>
          </w:tcPr>
          <w:p w14:paraId="7DDE4A00" w14:textId="3724BB76" w:rsidR="000D2A6D" w:rsidRPr="000D2A6D" w:rsidRDefault="000D2A6D" w:rsidP="000D2A6D">
            <w:pPr>
              <w:spacing w:after="0" w:line="240" w:lineRule="auto"/>
              <w:ind w:left="357"/>
              <w:jc w:val="both"/>
              <w:rPr>
                <w:rFonts w:cstheme="minorHAnsi"/>
              </w:rPr>
            </w:pPr>
          </w:p>
        </w:tc>
      </w:tr>
      <w:tr w:rsidR="000D2A6D" w:rsidRPr="004F343E" w14:paraId="48B777E8" w14:textId="77777777" w:rsidTr="000D2A6D">
        <w:trPr>
          <w:cantSplit/>
          <w:trHeight w:val="347"/>
        </w:trPr>
        <w:tc>
          <w:tcPr>
            <w:tcW w:w="5245" w:type="dxa"/>
            <w:tcBorders>
              <w:top w:val="single" w:sz="4" w:space="0" w:color="auto"/>
              <w:left w:val="single" w:sz="18" w:space="0" w:color="auto"/>
              <w:right w:val="single" w:sz="4" w:space="0" w:color="auto"/>
            </w:tcBorders>
            <w:shd w:val="clear" w:color="auto" w:fill="auto"/>
          </w:tcPr>
          <w:p w14:paraId="6A1FBC3F" w14:textId="77777777" w:rsidR="000D2A6D" w:rsidRPr="006007F4" w:rsidRDefault="000D2A6D" w:rsidP="00BB3033">
            <w:pPr>
              <w:pStyle w:val="ListParagraph"/>
              <w:numPr>
                <w:ilvl w:val="0"/>
                <w:numId w:val="31"/>
              </w:numPr>
              <w:spacing w:after="0" w:line="240" w:lineRule="auto"/>
              <w:ind w:left="462" w:hanging="357"/>
              <w:jc w:val="both"/>
              <w:rPr>
                <w:rFonts w:cstheme="minorHAnsi"/>
              </w:rPr>
            </w:pPr>
          </w:p>
        </w:tc>
        <w:tc>
          <w:tcPr>
            <w:tcW w:w="5245" w:type="dxa"/>
            <w:tcBorders>
              <w:top w:val="single" w:sz="4" w:space="0" w:color="auto"/>
              <w:left w:val="single" w:sz="4" w:space="0" w:color="auto"/>
              <w:right w:val="single" w:sz="18" w:space="0" w:color="auto"/>
            </w:tcBorders>
            <w:shd w:val="clear" w:color="auto" w:fill="auto"/>
          </w:tcPr>
          <w:p w14:paraId="03900FB6" w14:textId="45E4806D" w:rsidR="000D2A6D" w:rsidRPr="000D2A6D" w:rsidRDefault="000D2A6D" w:rsidP="000D2A6D">
            <w:pPr>
              <w:spacing w:after="0" w:line="240" w:lineRule="auto"/>
              <w:ind w:left="357"/>
              <w:jc w:val="both"/>
              <w:rPr>
                <w:rFonts w:cstheme="minorHAnsi"/>
              </w:rPr>
            </w:pPr>
          </w:p>
        </w:tc>
      </w:tr>
      <w:tr w:rsidR="000D2A6D" w:rsidRPr="004F343E" w14:paraId="61F57DB5" w14:textId="77777777" w:rsidTr="000D2A6D">
        <w:trPr>
          <w:cantSplit/>
          <w:trHeight w:val="347"/>
        </w:trPr>
        <w:tc>
          <w:tcPr>
            <w:tcW w:w="5245" w:type="dxa"/>
            <w:tcBorders>
              <w:top w:val="single" w:sz="4" w:space="0" w:color="auto"/>
              <w:left w:val="single" w:sz="18" w:space="0" w:color="auto"/>
              <w:right w:val="single" w:sz="4" w:space="0" w:color="auto"/>
            </w:tcBorders>
            <w:shd w:val="clear" w:color="auto" w:fill="auto"/>
          </w:tcPr>
          <w:p w14:paraId="0113AD55" w14:textId="77777777" w:rsidR="000D2A6D" w:rsidRPr="006007F4" w:rsidRDefault="000D2A6D" w:rsidP="00BB3033">
            <w:pPr>
              <w:pStyle w:val="ListParagraph"/>
              <w:numPr>
                <w:ilvl w:val="0"/>
                <w:numId w:val="31"/>
              </w:numPr>
              <w:spacing w:after="0" w:line="240" w:lineRule="auto"/>
              <w:ind w:left="462" w:hanging="357"/>
              <w:jc w:val="both"/>
              <w:rPr>
                <w:rFonts w:cstheme="minorHAnsi"/>
              </w:rPr>
            </w:pPr>
          </w:p>
        </w:tc>
        <w:tc>
          <w:tcPr>
            <w:tcW w:w="5245" w:type="dxa"/>
            <w:tcBorders>
              <w:top w:val="single" w:sz="4" w:space="0" w:color="auto"/>
              <w:left w:val="single" w:sz="4" w:space="0" w:color="auto"/>
              <w:right w:val="single" w:sz="18" w:space="0" w:color="auto"/>
            </w:tcBorders>
            <w:shd w:val="clear" w:color="auto" w:fill="auto"/>
          </w:tcPr>
          <w:p w14:paraId="417FE15D" w14:textId="7AA402FD" w:rsidR="000D2A6D" w:rsidRPr="000D2A6D" w:rsidRDefault="000D2A6D" w:rsidP="000D2A6D">
            <w:pPr>
              <w:spacing w:after="0" w:line="240" w:lineRule="auto"/>
              <w:ind w:left="357"/>
              <w:jc w:val="both"/>
              <w:rPr>
                <w:rFonts w:cstheme="minorHAnsi"/>
              </w:rPr>
            </w:pPr>
          </w:p>
        </w:tc>
      </w:tr>
      <w:tr w:rsidR="000D2A6D" w:rsidRPr="004F343E" w14:paraId="52A42782" w14:textId="77777777" w:rsidTr="000D2A6D">
        <w:trPr>
          <w:cantSplit/>
          <w:trHeight w:val="347"/>
        </w:trPr>
        <w:tc>
          <w:tcPr>
            <w:tcW w:w="5245" w:type="dxa"/>
            <w:tcBorders>
              <w:top w:val="single" w:sz="4" w:space="0" w:color="auto"/>
              <w:left w:val="single" w:sz="18" w:space="0" w:color="auto"/>
              <w:right w:val="single" w:sz="4" w:space="0" w:color="auto"/>
            </w:tcBorders>
            <w:shd w:val="clear" w:color="auto" w:fill="auto"/>
          </w:tcPr>
          <w:p w14:paraId="42092696" w14:textId="77777777" w:rsidR="000D2A6D" w:rsidRPr="006007F4" w:rsidRDefault="000D2A6D" w:rsidP="00BB3033">
            <w:pPr>
              <w:pStyle w:val="ListParagraph"/>
              <w:numPr>
                <w:ilvl w:val="0"/>
                <w:numId w:val="31"/>
              </w:numPr>
              <w:spacing w:after="0" w:line="240" w:lineRule="auto"/>
              <w:ind w:left="462" w:hanging="357"/>
              <w:jc w:val="both"/>
              <w:rPr>
                <w:rFonts w:cstheme="minorHAnsi"/>
              </w:rPr>
            </w:pPr>
          </w:p>
        </w:tc>
        <w:tc>
          <w:tcPr>
            <w:tcW w:w="5245" w:type="dxa"/>
            <w:tcBorders>
              <w:top w:val="single" w:sz="4" w:space="0" w:color="auto"/>
              <w:left w:val="single" w:sz="4" w:space="0" w:color="auto"/>
              <w:right w:val="single" w:sz="18" w:space="0" w:color="auto"/>
            </w:tcBorders>
            <w:shd w:val="clear" w:color="auto" w:fill="auto"/>
          </w:tcPr>
          <w:p w14:paraId="21E46930" w14:textId="2A560BA3" w:rsidR="000D2A6D" w:rsidRPr="000D2A6D" w:rsidRDefault="000D2A6D" w:rsidP="000D2A6D">
            <w:pPr>
              <w:spacing w:after="0" w:line="240" w:lineRule="auto"/>
              <w:ind w:left="357"/>
              <w:jc w:val="both"/>
              <w:rPr>
                <w:rFonts w:cstheme="minorHAnsi"/>
              </w:rPr>
            </w:pPr>
          </w:p>
        </w:tc>
      </w:tr>
      <w:tr w:rsidR="000D2A6D" w:rsidRPr="004F343E" w14:paraId="722D7A69" w14:textId="77777777" w:rsidTr="000D2A6D">
        <w:trPr>
          <w:cantSplit/>
          <w:trHeight w:val="347"/>
        </w:trPr>
        <w:tc>
          <w:tcPr>
            <w:tcW w:w="5245" w:type="dxa"/>
            <w:tcBorders>
              <w:top w:val="single" w:sz="4" w:space="0" w:color="auto"/>
              <w:left w:val="single" w:sz="18" w:space="0" w:color="auto"/>
              <w:right w:val="single" w:sz="4" w:space="0" w:color="auto"/>
            </w:tcBorders>
            <w:shd w:val="clear" w:color="auto" w:fill="auto"/>
          </w:tcPr>
          <w:p w14:paraId="1270AE09" w14:textId="77777777" w:rsidR="000D2A6D" w:rsidRPr="006007F4" w:rsidRDefault="000D2A6D" w:rsidP="00BB3033">
            <w:pPr>
              <w:pStyle w:val="ListParagraph"/>
              <w:numPr>
                <w:ilvl w:val="0"/>
                <w:numId w:val="31"/>
              </w:numPr>
              <w:spacing w:after="0" w:line="240" w:lineRule="auto"/>
              <w:ind w:left="462" w:hanging="357"/>
              <w:jc w:val="both"/>
              <w:rPr>
                <w:rFonts w:cstheme="minorHAnsi"/>
              </w:rPr>
            </w:pPr>
          </w:p>
        </w:tc>
        <w:tc>
          <w:tcPr>
            <w:tcW w:w="5245" w:type="dxa"/>
            <w:tcBorders>
              <w:top w:val="single" w:sz="4" w:space="0" w:color="auto"/>
              <w:left w:val="single" w:sz="4" w:space="0" w:color="auto"/>
              <w:right w:val="single" w:sz="18" w:space="0" w:color="auto"/>
            </w:tcBorders>
            <w:shd w:val="clear" w:color="auto" w:fill="auto"/>
          </w:tcPr>
          <w:p w14:paraId="7E8C9498" w14:textId="03F6142D" w:rsidR="000D2A6D" w:rsidRPr="000D2A6D" w:rsidRDefault="000D2A6D" w:rsidP="000D2A6D">
            <w:pPr>
              <w:spacing w:after="0" w:line="240" w:lineRule="auto"/>
              <w:ind w:left="357"/>
              <w:jc w:val="both"/>
              <w:rPr>
                <w:rFonts w:cstheme="minorHAnsi"/>
              </w:rPr>
            </w:pPr>
          </w:p>
        </w:tc>
      </w:tr>
      <w:tr w:rsidR="00413B2C" w:rsidRPr="004F343E" w14:paraId="46A29943" w14:textId="77777777" w:rsidTr="005930F9">
        <w:trPr>
          <w:cantSplit/>
          <w:trHeight w:val="607"/>
        </w:trPr>
        <w:tc>
          <w:tcPr>
            <w:tcW w:w="10490" w:type="dxa"/>
            <w:gridSpan w:val="2"/>
            <w:tcBorders>
              <w:top w:val="single" w:sz="18" w:space="0" w:color="auto"/>
              <w:left w:val="single" w:sz="18" w:space="0" w:color="auto"/>
              <w:bottom w:val="single" w:sz="18" w:space="0" w:color="auto"/>
              <w:right w:val="single" w:sz="18" w:space="0" w:color="auto"/>
            </w:tcBorders>
            <w:shd w:val="clear" w:color="auto" w:fill="auto"/>
          </w:tcPr>
          <w:p w14:paraId="7BF2C489" w14:textId="63DB6FC3" w:rsidR="006A78F5" w:rsidRPr="008E6947" w:rsidRDefault="008E6947" w:rsidP="008E6947">
            <w:pPr>
              <w:spacing w:after="0" w:line="240" w:lineRule="auto"/>
              <w:jc w:val="both"/>
              <w:rPr>
                <w:rFonts w:cstheme="minorHAnsi"/>
              </w:rPr>
            </w:pPr>
            <w:r>
              <w:rPr>
                <w:rFonts w:cstheme="minorHAnsi"/>
                <w:b/>
                <w:bCs/>
              </w:rPr>
              <w:t xml:space="preserve">B. </w:t>
            </w:r>
            <w:r w:rsidR="006A78F5" w:rsidRPr="008E6947">
              <w:rPr>
                <w:rFonts w:cstheme="minorHAnsi"/>
                <w:b/>
                <w:bCs/>
              </w:rPr>
              <w:t>Background</w:t>
            </w:r>
            <w:r w:rsidR="00B94463" w:rsidRPr="008E6947">
              <w:rPr>
                <w:rFonts w:cstheme="minorHAnsi"/>
                <w:b/>
                <w:bCs/>
              </w:rPr>
              <w:t xml:space="preserve"> (400 Words)</w:t>
            </w:r>
          </w:p>
          <w:p w14:paraId="72F53EEB" w14:textId="0841F293" w:rsidR="00B94463" w:rsidRPr="008E6947" w:rsidRDefault="00246290" w:rsidP="00A04B98">
            <w:pPr>
              <w:spacing w:after="0" w:line="240" w:lineRule="auto"/>
              <w:jc w:val="both"/>
              <w:rPr>
                <w:rFonts w:cstheme="minorHAnsi"/>
                <w:i/>
              </w:rPr>
            </w:pPr>
            <w:r>
              <w:rPr>
                <w:rFonts w:cstheme="minorHAnsi"/>
                <w:i/>
              </w:rPr>
              <w:t xml:space="preserve">Describe the background </w:t>
            </w:r>
            <w:r w:rsidR="00B94463" w:rsidRPr="008E6947">
              <w:rPr>
                <w:rFonts w:cstheme="minorHAnsi"/>
                <w:i/>
              </w:rPr>
              <w:t xml:space="preserve">to </w:t>
            </w:r>
            <w:r w:rsidR="00150753" w:rsidRPr="008E6947">
              <w:rPr>
                <w:rFonts w:cstheme="minorHAnsi"/>
                <w:i/>
              </w:rPr>
              <w:t xml:space="preserve">the </w:t>
            </w:r>
            <w:r w:rsidR="00B94463" w:rsidRPr="008E6947">
              <w:rPr>
                <w:rFonts w:cstheme="minorHAnsi"/>
                <w:i/>
              </w:rPr>
              <w:t>main issues, context analysis &amp; justification</w:t>
            </w:r>
            <w:r w:rsidR="004F1089">
              <w:rPr>
                <w:rFonts w:cstheme="minorHAnsi"/>
                <w:i/>
              </w:rPr>
              <w:t xml:space="preserve"> of the intended </w:t>
            </w:r>
            <w:r w:rsidR="00632C59">
              <w:rPr>
                <w:rFonts w:cstheme="minorHAnsi"/>
                <w:i/>
              </w:rPr>
              <w:t>work.</w:t>
            </w:r>
          </w:p>
          <w:p w14:paraId="456F4120" w14:textId="58223E0B" w:rsidR="00A04B98" w:rsidRPr="004F343E" w:rsidRDefault="00A04B98" w:rsidP="00A04B98">
            <w:pPr>
              <w:spacing w:after="0" w:line="240" w:lineRule="auto"/>
              <w:jc w:val="both"/>
              <w:rPr>
                <w:rFonts w:cstheme="minorHAnsi"/>
                <w:iCs/>
              </w:rPr>
            </w:pPr>
          </w:p>
          <w:p w14:paraId="34B30889" w14:textId="246E9445" w:rsidR="00A04B98" w:rsidRDefault="00A04B98" w:rsidP="00A04B98">
            <w:pPr>
              <w:spacing w:after="0" w:line="240" w:lineRule="auto"/>
              <w:jc w:val="both"/>
              <w:rPr>
                <w:rFonts w:cstheme="minorHAnsi"/>
                <w:iCs/>
              </w:rPr>
            </w:pPr>
          </w:p>
          <w:p w14:paraId="413AD343" w14:textId="08C79406" w:rsidR="00AC4D85" w:rsidRDefault="00AC4D85" w:rsidP="00A04B98">
            <w:pPr>
              <w:spacing w:after="0" w:line="240" w:lineRule="auto"/>
              <w:jc w:val="both"/>
              <w:rPr>
                <w:rFonts w:cstheme="minorHAnsi"/>
                <w:iCs/>
              </w:rPr>
            </w:pPr>
          </w:p>
          <w:p w14:paraId="6B86661F" w14:textId="1E089917" w:rsidR="00AC4D85" w:rsidRDefault="00AC4D85" w:rsidP="00A04B98">
            <w:pPr>
              <w:spacing w:after="0" w:line="240" w:lineRule="auto"/>
              <w:jc w:val="both"/>
              <w:rPr>
                <w:rFonts w:cstheme="minorHAnsi"/>
                <w:iCs/>
              </w:rPr>
            </w:pPr>
          </w:p>
          <w:p w14:paraId="4AE5DB80" w14:textId="77777777" w:rsidR="00AC4D85" w:rsidRPr="004F343E" w:rsidRDefault="00AC4D85" w:rsidP="00A04B98">
            <w:pPr>
              <w:spacing w:after="0" w:line="240" w:lineRule="auto"/>
              <w:jc w:val="both"/>
              <w:rPr>
                <w:rFonts w:cstheme="minorHAnsi"/>
                <w:iCs/>
              </w:rPr>
            </w:pPr>
          </w:p>
          <w:p w14:paraId="618F043E" w14:textId="2B9FEDA5" w:rsidR="00A04B98" w:rsidRPr="004F343E" w:rsidRDefault="00A04B98" w:rsidP="00C144EC">
            <w:pPr>
              <w:pBdr>
                <w:top w:val="nil"/>
                <w:left w:val="nil"/>
                <w:bottom w:val="nil"/>
                <w:right w:val="nil"/>
                <w:between w:val="nil"/>
                <w:bar w:val="nil"/>
              </w:pBdr>
              <w:spacing w:after="0" w:line="240" w:lineRule="auto"/>
              <w:rPr>
                <w:rFonts w:cstheme="minorHAnsi"/>
                <w:b/>
                <w:bCs/>
              </w:rPr>
            </w:pPr>
          </w:p>
        </w:tc>
      </w:tr>
      <w:tr w:rsidR="00957A0D" w:rsidRPr="004F343E" w14:paraId="6D0897DF" w14:textId="77777777" w:rsidTr="005930F9">
        <w:trPr>
          <w:cantSplit/>
          <w:trHeight w:val="607"/>
        </w:trPr>
        <w:tc>
          <w:tcPr>
            <w:tcW w:w="10490" w:type="dxa"/>
            <w:gridSpan w:val="2"/>
            <w:tcBorders>
              <w:top w:val="single" w:sz="18" w:space="0" w:color="auto"/>
              <w:left w:val="single" w:sz="18" w:space="0" w:color="auto"/>
              <w:bottom w:val="single" w:sz="18" w:space="0" w:color="auto"/>
              <w:right w:val="single" w:sz="18" w:space="0" w:color="auto"/>
            </w:tcBorders>
            <w:shd w:val="clear" w:color="auto" w:fill="auto"/>
          </w:tcPr>
          <w:p w14:paraId="6188CBD8" w14:textId="7F9D0FB3" w:rsidR="00957A0D" w:rsidRPr="004F1089" w:rsidRDefault="004F1089" w:rsidP="004F1089">
            <w:pPr>
              <w:spacing w:after="0" w:line="240" w:lineRule="auto"/>
              <w:jc w:val="both"/>
              <w:rPr>
                <w:rFonts w:cstheme="minorHAnsi"/>
                <w:b/>
                <w:bCs/>
              </w:rPr>
            </w:pPr>
            <w:r>
              <w:rPr>
                <w:rFonts w:cstheme="minorHAnsi"/>
                <w:b/>
                <w:bCs/>
              </w:rPr>
              <w:t xml:space="preserve">C. </w:t>
            </w:r>
            <w:r w:rsidR="00957A0D" w:rsidRPr="004F1089">
              <w:rPr>
                <w:rFonts w:cstheme="minorHAnsi"/>
                <w:b/>
                <w:bCs/>
              </w:rPr>
              <w:t>Lessons learned as it related to Agroecology investments</w:t>
            </w:r>
            <w:r w:rsidR="001A4E42">
              <w:rPr>
                <w:rFonts w:cstheme="minorHAnsi"/>
                <w:b/>
                <w:bCs/>
              </w:rPr>
              <w:t>,</w:t>
            </w:r>
            <w:r w:rsidR="00957A0D" w:rsidRPr="004F1089">
              <w:rPr>
                <w:rFonts w:cstheme="minorHAnsi"/>
                <w:b/>
                <w:bCs/>
              </w:rPr>
              <w:t xml:space="preserve"> </w:t>
            </w:r>
            <w:r w:rsidR="00322E7D" w:rsidRPr="004F1089">
              <w:rPr>
                <w:rFonts w:cstheme="minorHAnsi"/>
                <w:b/>
                <w:bCs/>
              </w:rPr>
              <w:t>successes,</w:t>
            </w:r>
            <w:r w:rsidR="00957A0D" w:rsidRPr="004F1089">
              <w:rPr>
                <w:rFonts w:cstheme="minorHAnsi"/>
                <w:b/>
                <w:bCs/>
              </w:rPr>
              <w:t xml:space="preserve"> and failures (</w:t>
            </w:r>
            <w:r w:rsidR="00277D87">
              <w:rPr>
                <w:rFonts w:cstheme="minorHAnsi"/>
                <w:b/>
                <w:bCs/>
              </w:rPr>
              <w:t>4</w:t>
            </w:r>
            <w:r w:rsidR="00957A0D" w:rsidRPr="004F1089">
              <w:rPr>
                <w:rFonts w:cstheme="minorHAnsi"/>
                <w:b/>
                <w:bCs/>
              </w:rPr>
              <w:t>00 Words)</w:t>
            </w:r>
          </w:p>
          <w:p w14:paraId="5800F9B4" w14:textId="4B260DB6" w:rsidR="00957A0D" w:rsidRPr="00246290" w:rsidRDefault="00246290" w:rsidP="00957A0D">
            <w:pPr>
              <w:pBdr>
                <w:top w:val="nil"/>
                <w:left w:val="nil"/>
                <w:bottom w:val="nil"/>
                <w:right w:val="nil"/>
                <w:between w:val="nil"/>
                <w:bar w:val="nil"/>
              </w:pBdr>
              <w:spacing w:after="0" w:line="240" w:lineRule="auto"/>
              <w:rPr>
                <w:rFonts w:eastAsia="Calibri" w:cstheme="minorHAnsi"/>
                <w:i/>
                <w:iCs/>
                <w:u w:color="000000"/>
                <w:bdr w:val="nil"/>
              </w:rPr>
            </w:pPr>
            <w:r>
              <w:rPr>
                <w:rFonts w:eastAsia="Calibri" w:cstheme="minorHAnsi"/>
                <w:i/>
                <w:iCs/>
                <w:u w:color="000000"/>
                <w:bdr w:val="nil"/>
              </w:rPr>
              <w:t>P</w:t>
            </w:r>
            <w:r w:rsidR="00957A0D" w:rsidRPr="00246290">
              <w:rPr>
                <w:rFonts w:eastAsia="Calibri" w:cstheme="minorHAnsi"/>
                <w:i/>
                <w:iCs/>
                <w:u w:color="000000"/>
                <w:bdr w:val="nil"/>
              </w:rPr>
              <w:t xml:space="preserve">rovide a summary of the main lessons learnt from previous work on Agroecology in the region, the success factors as well as factors that have hindered expected outcomes of previous work. </w:t>
            </w:r>
          </w:p>
          <w:p w14:paraId="38785F3C" w14:textId="77777777" w:rsidR="00957A0D" w:rsidRDefault="00957A0D" w:rsidP="00957A0D">
            <w:pPr>
              <w:pBdr>
                <w:top w:val="nil"/>
                <w:left w:val="nil"/>
                <w:bottom w:val="nil"/>
                <w:right w:val="nil"/>
                <w:between w:val="nil"/>
                <w:bar w:val="nil"/>
              </w:pBdr>
              <w:spacing w:after="0" w:line="240" w:lineRule="auto"/>
              <w:rPr>
                <w:rFonts w:eastAsia="Calibri" w:cstheme="minorHAnsi"/>
                <w:u w:color="000000"/>
                <w:bdr w:val="nil"/>
              </w:rPr>
            </w:pPr>
          </w:p>
          <w:p w14:paraId="7CEA4966" w14:textId="77777777" w:rsidR="00957A0D" w:rsidRDefault="00957A0D" w:rsidP="00957A0D">
            <w:pPr>
              <w:pBdr>
                <w:top w:val="nil"/>
                <w:left w:val="nil"/>
                <w:bottom w:val="nil"/>
                <w:right w:val="nil"/>
                <w:between w:val="nil"/>
                <w:bar w:val="nil"/>
              </w:pBdr>
              <w:spacing w:after="0" w:line="240" w:lineRule="auto"/>
              <w:rPr>
                <w:rFonts w:eastAsia="Calibri" w:cstheme="minorHAnsi"/>
                <w:u w:color="000000"/>
                <w:bdr w:val="nil"/>
              </w:rPr>
            </w:pPr>
          </w:p>
          <w:p w14:paraId="3F594A26" w14:textId="77777777" w:rsidR="00957A0D" w:rsidRPr="004F343E" w:rsidRDefault="00957A0D" w:rsidP="00957A0D">
            <w:pPr>
              <w:pBdr>
                <w:top w:val="nil"/>
                <w:left w:val="nil"/>
                <w:bottom w:val="nil"/>
                <w:right w:val="nil"/>
                <w:between w:val="nil"/>
                <w:bar w:val="nil"/>
              </w:pBdr>
              <w:spacing w:after="0" w:line="240" w:lineRule="auto"/>
              <w:jc w:val="both"/>
              <w:rPr>
                <w:rFonts w:eastAsia="Calibri" w:cstheme="minorHAnsi"/>
                <w:u w:color="000000"/>
                <w:bdr w:val="nil"/>
              </w:rPr>
            </w:pPr>
          </w:p>
          <w:p w14:paraId="49701CAB" w14:textId="77777777" w:rsidR="00957A0D" w:rsidRPr="004F1089" w:rsidRDefault="00957A0D" w:rsidP="004F1089">
            <w:pPr>
              <w:spacing w:after="0" w:line="240" w:lineRule="auto"/>
              <w:jc w:val="both"/>
              <w:rPr>
                <w:rFonts w:cstheme="minorHAnsi"/>
                <w:b/>
                <w:bCs/>
              </w:rPr>
            </w:pPr>
          </w:p>
        </w:tc>
      </w:tr>
      <w:tr w:rsidR="00957A0D" w:rsidRPr="004F343E" w14:paraId="3699498B" w14:textId="77777777" w:rsidTr="005930F9">
        <w:trPr>
          <w:cantSplit/>
          <w:trHeight w:val="607"/>
        </w:trPr>
        <w:tc>
          <w:tcPr>
            <w:tcW w:w="10490" w:type="dxa"/>
            <w:gridSpan w:val="2"/>
            <w:tcBorders>
              <w:top w:val="single" w:sz="18" w:space="0" w:color="auto"/>
              <w:left w:val="single" w:sz="18" w:space="0" w:color="auto"/>
              <w:bottom w:val="single" w:sz="18" w:space="0" w:color="auto"/>
              <w:right w:val="single" w:sz="18" w:space="0" w:color="auto"/>
            </w:tcBorders>
            <w:shd w:val="clear" w:color="auto" w:fill="auto"/>
          </w:tcPr>
          <w:p w14:paraId="6434D887" w14:textId="605DEEF6" w:rsidR="00957A0D" w:rsidRPr="00246290" w:rsidRDefault="00246290" w:rsidP="00246290">
            <w:pPr>
              <w:pBdr>
                <w:top w:val="nil"/>
                <w:left w:val="nil"/>
                <w:bottom w:val="nil"/>
                <w:right w:val="nil"/>
                <w:between w:val="nil"/>
                <w:bar w:val="nil"/>
              </w:pBdr>
              <w:spacing w:after="0" w:line="240" w:lineRule="auto"/>
              <w:jc w:val="both"/>
              <w:rPr>
                <w:rFonts w:eastAsia="Calibri" w:cstheme="minorHAnsi"/>
                <w:b/>
                <w:bCs/>
                <w:u w:color="000000"/>
                <w:bdr w:val="nil"/>
              </w:rPr>
            </w:pPr>
            <w:r>
              <w:rPr>
                <w:rFonts w:cstheme="minorHAnsi"/>
                <w:b/>
                <w:bCs/>
              </w:rPr>
              <w:t xml:space="preserve">D. </w:t>
            </w:r>
            <w:r w:rsidR="00957A0D" w:rsidRPr="00246290">
              <w:rPr>
                <w:rFonts w:cstheme="minorHAnsi"/>
                <w:b/>
                <w:bCs/>
              </w:rPr>
              <w:t>Goal and objectives (200 Words)</w:t>
            </w:r>
          </w:p>
          <w:p w14:paraId="5A63AA54" w14:textId="1BDDADDB" w:rsidR="00957A0D" w:rsidRPr="00246290" w:rsidRDefault="00957A0D" w:rsidP="00957A0D">
            <w:pPr>
              <w:pBdr>
                <w:top w:val="nil"/>
                <w:left w:val="nil"/>
                <w:bottom w:val="nil"/>
                <w:right w:val="nil"/>
                <w:between w:val="nil"/>
                <w:bar w:val="nil"/>
              </w:pBdr>
              <w:spacing w:after="0" w:line="240" w:lineRule="auto"/>
              <w:jc w:val="both"/>
              <w:rPr>
                <w:rFonts w:cstheme="minorHAnsi"/>
                <w:i/>
                <w:iCs/>
              </w:rPr>
            </w:pPr>
            <w:r w:rsidRPr="00246290">
              <w:rPr>
                <w:rFonts w:eastAsia="Calibri" w:cstheme="minorHAnsi"/>
                <w:i/>
                <w:iCs/>
                <w:u w:color="000000"/>
                <w:bdr w:val="nil"/>
              </w:rPr>
              <w:t xml:space="preserve">Define the </w:t>
            </w:r>
            <w:r w:rsidR="00246290" w:rsidRPr="00246290">
              <w:rPr>
                <w:rFonts w:eastAsia="Calibri" w:cstheme="minorHAnsi"/>
                <w:i/>
                <w:iCs/>
                <w:u w:color="000000"/>
                <w:bdr w:val="nil"/>
              </w:rPr>
              <w:t>o</w:t>
            </w:r>
            <w:r w:rsidRPr="00246290">
              <w:rPr>
                <w:rFonts w:eastAsia="Calibri" w:cstheme="minorHAnsi"/>
                <w:i/>
                <w:iCs/>
                <w:u w:color="000000"/>
                <w:bdr w:val="nil"/>
              </w:rPr>
              <w:t>verall goal and objectives</w:t>
            </w:r>
            <w:r w:rsidR="00246290" w:rsidRPr="00246290">
              <w:rPr>
                <w:rFonts w:eastAsia="Calibri" w:cstheme="minorHAnsi"/>
                <w:i/>
                <w:iCs/>
                <w:u w:color="000000"/>
                <w:bdr w:val="nil"/>
              </w:rPr>
              <w:t xml:space="preserve"> of the intended work</w:t>
            </w:r>
            <w:r w:rsidRPr="00246290">
              <w:rPr>
                <w:rFonts w:eastAsia="Calibri" w:cstheme="minorHAnsi"/>
                <w:i/>
                <w:iCs/>
                <w:u w:color="000000"/>
                <w:bdr w:val="nil"/>
              </w:rPr>
              <w:t>.</w:t>
            </w:r>
            <w:r w:rsidRPr="00246290">
              <w:rPr>
                <w:rFonts w:cstheme="minorHAnsi"/>
                <w:i/>
                <w:iCs/>
              </w:rPr>
              <w:t xml:space="preserve"> </w:t>
            </w:r>
          </w:p>
          <w:p w14:paraId="3C8A38F3" w14:textId="77777777" w:rsidR="00957A0D" w:rsidRPr="004F343E" w:rsidRDefault="00957A0D" w:rsidP="00957A0D">
            <w:pPr>
              <w:pBdr>
                <w:top w:val="nil"/>
                <w:left w:val="nil"/>
                <w:bottom w:val="nil"/>
                <w:right w:val="nil"/>
                <w:between w:val="nil"/>
                <w:bar w:val="nil"/>
              </w:pBdr>
              <w:spacing w:after="0" w:line="240" w:lineRule="auto"/>
              <w:jc w:val="both"/>
              <w:rPr>
                <w:rFonts w:cstheme="minorHAnsi"/>
              </w:rPr>
            </w:pPr>
          </w:p>
          <w:p w14:paraId="1DB7935A" w14:textId="77777777" w:rsidR="00957A0D" w:rsidRDefault="00957A0D" w:rsidP="00957A0D">
            <w:pPr>
              <w:pBdr>
                <w:top w:val="nil"/>
                <w:left w:val="nil"/>
                <w:bottom w:val="nil"/>
                <w:right w:val="nil"/>
                <w:between w:val="nil"/>
                <w:bar w:val="nil"/>
              </w:pBdr>
              <w:spacing w:after="0" w:line="240" w:lineRule="auto"/>
              <w:jc w:val="both"/>
              <w:rPr>
                <w:rFonts w:eastAsia="Calibri" w:cstheme="minorHAnsi"/>
                <w:u w:color="000000"/>
                <w:bdr w:val="nil"/>
              </w:rPr>
            </w:pPr>
          </w:p>
          <w:p w14:paraId="68198892" w14:textId="77777777" w:rsidR="00957A0D" w:rsidRPr="00246290" w:rsidRDefault="00957A0D" w:rsidP="00246290">
            <w:pPr>
              <w:spacing w:after="0" w:line="240" w:lineRule="auto"/>
              <w:jc w:val="both"/>
              <w:rPr>
                <w:rFonts w:cstheme="minorHAnsi"/>
                <w:b/>
                <w:bCs/>
              </w:rPr>
            </w:pPr>
          </w:p>
        </w:tc>
      </w:tr>
      <w:tr w:rsidR="00957A0D" w:rsidRPr="004F343E" w14:paraId="7BAF5A9E" w14:textId="77777777" w:rsidTr="005930F9">
        <w:trPr>
          <w:cantSplit/>
          <w:trHeight w:val="607"/>
        </w:trPr>
        <w:tc>
          <w:tcPr>
            <w:tcW w:w="10490" w:type="dxa"/>
            <w:gridSpan w:val="2"/>
            <w:tcBorders>
              <w:top w:val="single" w:sz="18" w:space="0" w:color="auto"/>
              <w:left w:val="single" w:sz="18" w:space="0" w:color="auto"/>
              <w:bottom w:val="single" w:sz="18" w:space="0" w:color="auto"/>
              <w:right w:val="single" w:sz="18" w:space="0" w:color="auto"/>
            </w:tcBorders>
            <w:shd w:val="clear" w:color="auto" w:fill="auto"/>
          </w:tcPr>
          <w:p w14:paraId="428988F2" w14:textId="1CFFF1A1" w:rsidR="00957A0D" w:rsidRPr="00216F94" w:rsidRDefault="00216F94" w:rsidP="00216F94">
            <w:pPr>
              <w:pBdr>
                <w:top w:val="nil"/>
                <w:left w:val="nil"/>
                <w:bottom w:val="nil"/>
                <w:right w:val="nil"/>
                <w:between w:val="nil"/>
                <w:bar w:val="nil"/>
              </w:pBdr>
              <w:spacing w:after="0" w:line="240" w:lineRule="auto"/>
              <w:jc w:val="both"/>
              <w:rPr>
                <w:rFonts w:eastAsia="Calibri" w:cstheme="minorHAnsi"/>
                <w:b/>
                <w:bCs/>
                <w:u w:color="000000"/>
                <w:bdr w:val="nil"/>
              </w:rPr>
            </w:pPr>
            <w:r>
              <w:rPr>
                <w:rFonts w:cstheme="minorHAnsi"/>
                <w:b/>
                <w:bCs/>
              </w:rPr>
              <w:t xml:space="preserve">E. </w:t>
            </w:r>
            <w:r w:rsidR="00957A0D" w:rsidRPr="00216F94">
              <w:rPr>
                <w:rFonts w:cstheme="minorHAnsi"/>
                <w:b/>
                <w:bCs/>
              </w:rPr>
              <w:t>Target country(ies) and target group(s) (200 Words)</w:t>
            </w:r>
          </w:p>
          <w:p w14:paraId="31577CD6" w14:textId="52751FA1" w:rsidR="00957A0D" w:rsidRPr="004F343E" w:rsidRDefault="00957A0D" w:rsidP="00957A0D">
            <w:pPr>
              <w:pBdr>
                <w:top w:val="nil"/>
                <w:left w:val="nil"/>
                <w:bottom w:val="nil"/>
                <w:right w:val="nil"/>
                <w:between w:val="nil"/>
                <w:bar w:val="nil"/>
              </w:pBdr>
              <w:spacing w:after="0" w:line="240" w:lineRule="auto"/>
              <w:rPr>
                <w:rFonts w:eastAsia="Calibri" w:cstheme="minorHAnsi"/>
                <w:i/>
                <w:iCs/>
                <w:u w:color="000000"/>
                <w:bdr w:val="nil"/>
              </w:rPr>
            </w:pPr>
            <w:r w:rsidRPr="00216F94">
              <w:rPr>
                <w:rFonts w:eastAsia="Calibri" w:cstheme="minorHAnsi"/>
                <w:i/>
                <w:iCs/>
                <w:u w:color="000000"/>
                <w:bdr w:val="nil"/>
              </w:rPr>
              <w:t xml:space="preserve">Describe </w:t>
            </w:r>
            <w:r w:rsidR="00216F94" w:rsidRPr="00216F94">
              <w:rPr>
                <w:rFonts w:eastAsia="Calibri" w:cstheme="minorHAnsi"/>
                <w:i/>
                <w:iCs/>
                <w:u w:color="000000"/>
                <w:bdr w:val="nil"/>
              </w:rPr>
              <w:t xml:space="preserve">the </w:t>
            </w:r>
            <w:r w:rsidRPr="00216F94">
              <w:rPr>
                <w:rFonts w:eastAsia="Calibri" w:cstheme="minorHAnsi"/>
                <w:i/>
                <w:iCs/>
                <w:u w:color="000000"/>
                <w:bdr w:val="nil"/>
              </w:rPr>
              <w:t>target groups</w:t>
            </w:r>
            <w:r w:rsidR="005930F9">
              <w:rPr>
                <w:rFonts w:eastAsia="Calibri" w:cstheme="minorHAnsi"/>
                <w:i/>
                <w:iCs/>
                <w:u w:color="000000"/>
                <w:bdr w:val="nil"/>
              </w:rPr>
              <w:t>.</w:t>
            </w:r>
          </w:p>
          <w:p w14:paraId="045CFE2E" w14:textId="77777777" w:rsidR="00957A0D" w:rsidRDefault="00957A0D" w:rsidP="00957A0D">
            <w:pPr>
              <w:pBdr>
                <w:top w:val="nil"/>
                <w:left w:val="nil"/>
                <w:bottom w:val="nil"/>
                <w:right w:val="nil"/>
                <w:between w:val="nil"/>
                <w:bar w:val="nil"/>
              </w:pBdr>
              <w:spacing w:after="0" w:line="240" w:lineRule="auto"/>
              <w:jc w:val="both"/>
              <w:rPr>
                <w:rFonts w:eastAsia="Calibri" w:cstheme="minorHAnsi"/>
                <w:b/>
                <w:bCs/>
                <w:u w:color="000000"/>
                <w:bdr w:val="nil"/>
              </w:rPr>
            </w:pPr>
          </w:p>
          <w:p w14:paraId="739D7C1D" w14:textId="77777777" w:rsidR="00957A0D" w:rsidRPr="00216F94" w:rsidRDefault="00957A0D" w:rsidP="00216F94">
            <w:pPr>
              <w:spacing w:after="0" w:line="240" w:lineRule="auto"/>
              <w:jc w:val="both"/>
              <w:rPr>
                <w:rFonts w:cstheme="minorHAnsi"/>
                <w:b/>
                <w:bCs/>
              </w:rPr>
            </w:pPr>
          </w:p>
        </w:tc>
      </w:tr>
      <w:tr w:rsidR="00957A0D" w:rsidRPr="004F343E" w14:paraId="6DD96FC9" w14:textId="77777777" w:rsidTr="005930F9">
        <w:trPr>
          <w:cantSplit/>
          <w:trHeight w:val="607"/>
        </w:trPr>
        <w:tc>
          <w:tcPr>
            <w:tcW w:w="10490" w:type="dxa"/>
            <w:gridSpan w:val="2"/>
            <w:tcBorders>
              <w:top w:val="single" w:sz="18" w:space="0" w:color="auto"/>
              <w:left w:val="single" w:sz="18" w:space="0" w:color="auto"/>
              <w:bottom w:val="single" w:sz="18" w:space="0" w:color="auto"/>
              <w:right w:val="single" w:sz="18" w:space="0" w:color="auto"/>
            </w:tcBorders>
            <w:shd w:val="clear" w:color="auto" w:fill="auto"/>
          </w:tcPr>
          <w:p w14:paraId="146E51F4" w14:textId="20E644A8" w:rsidR="00957A0D" w:rsidRPr="00216F94" w:rsidRDefault="00216F94" w:rsidP="00216F94">
            <w:pPr>
              <w:pBdr>
                <w:top w:val="nil"/>
                <w:left w:val="nil"/>
                <w:bottom w:val="nil"/>
                <w:right w:val="nil"/>
                <w:between w:val="nil"/>
                <w:bar w:val="nil"/>
              </w:pBdr>
              <w:spacing w:after="0" w:line="240" w:lineRule="auto"/>
              <w:rPr>
                <w:rFonts w:cstheme="minorHAnsi"/>
                <w:b/>
                <w:bCs/>
              </w:rPr>
            </w:pPr>
            <w:r w:rsidRPr="008D3DF5">
              <w:rPr>
                <w:rFonts w:cstheme="minorHAnsi"/>
                <w:b/>
                <w:bCs/>
              </w:rPr>
              <w:t>F.</w:t>
            </w:r>
            <w:r>
              <w:rPr>
                <w:rFonts w:cstheme="minorHAnsi"/>
                <w:b/>
                <w:bCs/>
              </w:rPr>
              <w:t xml:space="preserve"> </w:t>
            </w:r>
            <w:r w:rsidR="00957A0D" w:rsidRPr="00216F94">
              <w:rPr>
                <w:rFonts w:cstheme="minorHAnsi"/>
                <w:b/>
                <w:bCs/>
              </w:rPr>
              <w:t>Description of components, outputs, and outcomes (</w:t>
            </w:r>
            <w:r w:rsidR="00277D87">
              <w:rPr>
                <w:rFonts w:cstheme="minorHAnsi"/>
                <w:b/>
                <w:bCs/>
              </w:rPr>
              <w:t>500</w:t>
            </w:r>
            <w:r w:rsidR="00957A0D" w:rsidRPr="00216F94">
              <w:rPr>
                <w:rFonts w:cstheme="minorHAnsi"/>
                <w:b/>
                <w:bCs/>
              </w:rPr>
              <w:t xml:space="preserve"> Words)</w:t>
            </w:r>
          </w:p>
          <w:p w14:paraId="674AA9EC" w14:textId="65E58107" w:rsidR="00957A0D" w:rsidRPr="005930F9" w:rsidRDefault="005930F9" w:rsidP="00957A0D">
            <w:pPr>
              <w:spacing w:after="0" w:line="240" w:lineRule="auto"/>
              <w:rPr>
                <w:rFonts w:cstheme="minorHAnsi"/>
                <w:b/>
                <w:bCs/>
                <w:i/>
                <w:iCs/>
              </w:rPr>
            </w:pPr>
            <w:r>
              <w:rPr>
                <w:rFonts w:eastAsia="Calibri" w:cstheme="minorHAnsi"/>
                <w:i/>
                <w:iCs/>
                <w:u w:color="000000"/>
                <w:bdr w:val="nil"/>
              </w:rPr>
              <w:t xml:space="preserve">Describe the </w:t>
            </w:r>
            <w:r w:rsidR="00957A0D" w:rsidRPr="005930F9">
              <w:rPr>
                <w:rFonts w:eastAsia="Calibri" w:cstheme="minorHAnsi"/>
                <w:i/>
                <w:iCs/>
                <w:u w:color="000000"/>
                <w:bdr w:val="nil"/>
              </w:rPr>
              <w:t>components and expected out</w:t>
            </w:r>
            <w:r w:rsidR="001A4E42">
              <w:rPr>
                <w:rFonts w:eastAsia="Calibri" w:cstheme="minorHAnsi"/>
                <w:i/>
                <w:iCs/>
                <w:u w:color="000000"/>
                <w:bdr w:val="nil"/>
              </w:rPr>
              <w:t>puts</w:t>
            </w:r>
            <w:r>
              <w:rPr>
                <w:rFonts w:eastAsia="Calibri" w:cstheme="minorHAnsi"/>
                <w:i/>
                <w:iCs/>
                <w:u w:color="000000"/>
                <w:bdr w:val="nil"/>
              </w:rPr>
              <w:t xml:space="preserve"> and outcomes of the intended work</w:t>
            </w:r>
            <w:r w:rsidR="00957A0D" w:rsidRPr="005930F9">
              <w:rPr>
                <w:rFonts w:eastAsia="Calibri" w:cstheme="minorHAnsi"/>
                <w:i/>
                <w:iCs/>
                <w:u w:color="000000"/>
                <w:bdr w:val="nil"/>
              </w:rPr>
              <w:t>.</w:t>
            </w:r>
          </w:p>
          <w:p w14:paraId="3665A9FD" w14:textId="77777777" w:rsidR="00957A0D" w:rsidRDefault="00957A0D" w:rsidP="00957A0D">
            <w:pPr>
              <w:pBdr>
                <w:top w:val="nil"/>
                <w:left w:val="nil"/>
                <w:bottom w:val="nil"/>
                <w:right w:val="nil"/>
                <w:between w:val="nil"/>
                <w:bar w:val="nil"/>
              </w:pBdr>
              <w:spacing w:after="0" w:line="240" w:lineRule="auto"/>
              <w:rPr>
                <w:rFonts w:cstheme="minorHAnsi"/>
                <w:b/>
                <w:bCs/>
              </w:rPr>
            </w:pPr>
          </w:p>
          <w:p w14:paraId="22CB571B" w14:textId="77777777" w:rsidR="00957A0D" w:rsidRPr="00241F74" w:rsidRDefault="00957A0D" w:rsidP="00241F74">
            <w:pPr>
              <w:spacing w:after="0" w:line="240" w:lineRule="auto"/>
              <w:jc w:val="both"/>
              <w:rPr>
                <w:rFonts w:cstheme="minorHAnsi"/>
                <w:b/>
                <w:bCs/>
              </w:rPr>
            </w:pPr>
          </w:p>
        </w:tc>
      </w:tr>
      <w:tr w:rsidR="00957A0D" w:rsidRPr="004F343E" w14:paraId="52B0D117" w14:textId="77777777" w:rsidTr="005930F9">
        <w:trPr>
          <w:cantSplit/>
          <w:trHeight w:val="607"/>
        </w:trPr>
        <w:tc>
          <w:tcPr>
            <w:tcW w:w="10490" w:type="dxa"/>
            <w:gridSpan w:val="2"/>
            <w:tcBorders>
              <w:top w:val="single" w:sz="18" w:space="0" w:color="auto"/>
              <w:left w:val="single" w:sz="18" w:space="0" w:color="auto"/>
              <w:bottom w:val="single" w:sz="18" w:space="0" w:color="auto"/>
              <w:right w:val="single" w:sz="18" w:space="0" w:color="auto"/>
            </w:tcBorders>
            <w:shd w:val="clear" w:color="auto" w:fill="auto"/>
          </w:tcPr>
          <w:p w14:paraId="254C0028" w14:textId="2B2D0DDA" w:rsidR="00957A0D" w:rsidRPr="005930F9" w:rsidRDefault="005930F9" w:rsidP="005930F9">
            <w:pPr>
              <w:spacing w:after="0" w:line="240" w:lineRule="auto"/>
              <w:jc w:val="both"/>
              <w:rPr>
                <w:rFonts w:cstheme="minorHAnsi"/>
                <w:b/>
                <w:bCs/>
              </w:rPr>
            </w:pPr>
            <w:r>
              <w:rPr>
                <w:rFonts w:cstheme="minorHAnsi"/>
                <w:b/>
                <w:bCs/>
              </w:rPr>
              <w:lastRenderedPageBreak/>
              <w:t xml:space="preserve">G. </w:t>
            </w:r>
            <w:r w:rsidR="00957A0D" w:rsidRPr="005930F9">
              <w:rPr>
                <w:rFonts w:cstheme="minorHAnsi"/>
                <w:b/>
                <w:bCs/>
              </w:rPr>
              <w:t>Theory of Change (Transitioning) (</w:t>
            </w:r>
            <w:r w:rsidR="00277D87">
              <w:rPr>
                <w:rFonts w:cstheme="minorHAnsi"/>
                <w:b/>
                <w:bCs/>
              </w:rPr>
              <w:t>500</w:t>
            </w:r>
            <w:r w:rsidR="00957A0D" w:rsidRPr="005930F9">
              <w:rPr>
                <w:rFonts w:cstheme="minorHAnsi"/>
                <w:b/>
                <w:bCs/>
              </w:rPr>
              <w:t xml:space="preserve"> Words)</w:t>
            </w:r>
          </w:p>
          <w:p w14:paraId="6FAEC317" w14:textId="08BC89DD" w:rsidR="00957A0D" w:rsidRPr="005930F9" w:rsidRDefault="00957A0D" w:rsidP="00957A0D">
            <w:pPr>
              <w:spacing w:after="0" w:line="240" w:lineRule="auto"/>
              <w:jc w:val="both"/>
              <w:rPr>
                <w:rFonts w:cstheme="minorHAnsi"/>
                <w:b/>
                <w:bCs/>
                <w:i/>
                <w:iCs/>
              </w:rPr>
            </w:pPr>
            <w:r w:rsidRPr="005930F9">
              <w:rPr>
                <w:rFonts w:eastAsia="Calibri" w:cstheme="minorHAnsi"/>
                <w:i/>
                <w:iCs/>
                <w:u w:color="000000"/>
                <w:bdr w:val="nil"/>
              </w:rPr>
              <w:t xml:space="preserve">Describe the causality between the proposed components and the aspired outputs and outcomes. </w:t>
            </w:r>
          </w:p>
          <w:p w14:paraId="1E7F2AEA" w14:textId="77777777" w:rsidR="00957A0D" w:rsidRDefault="00957A0D" w:rsidP="00957A0D">
            <w:pPr>
              <w:spacing w:after="0" w:line="240" w:lineRule="auto"/>
              <w:jc w:val="both"/>
              <w:rPr>
                <w:rFonts w:cstheme="minorHAnsi"/>
                <w:b/>
                <w:bCs/>
              </w:rPr>
            </w:pPr>
          </w:p>
          <w:p w14:paraId="0F9E19AB" w14:textId="77777777" w:rsidR="00957A0D" w:rsidRDefault="00957A0D" w:rsidP="00957A0D">
            <w:pPr>
              <w:spacing w:after="0" w:line="240" w:lineRule="auto"/>
              <w:jc w:val="both"/>
              <w:rPr>
                <w:rFonts w:cstheme="minorHAnsi"/>
                <w:b/>
                <w:bCs/>
              </w:rPr>
            </w:pPr>
          </w:p>
          <w:p w14:paraId="3F4B739D" w14:textId="77777777" w:rsidR="00957A0D" w:rsidRDefault="00957A0D" w:rsidP="00957A0D">
            <w:pPr>
              <w:spacing w:after="0" w:line="240" w:lineRule="auto"/>
              <w:jc w:val="both"/>
              <w:rPr>
                <w:rFonts w:cstheme="minorHAnsi"/>
                <w:b/>
                <w:bCs/>
              </w:rPr>
            </w:pPr>
          </w:p>
          <w:p w14:paraId="778C0BE2" w14:textId="77777777" w:rsidR="00957A0D" w:rsidRPr="005930F9" w:rsidRDefault="00957A0D" w:rsidP="005930F9">
            <w:pPr>
              <w:spacing w:after="0" w:line="240" w:lineRule="auto"/>
              <w:jc w:val="both"/>
              <w:rPr>
                <w:rFonts w:cstheme="minorHAnsi"/>
                <w:b/>
                <w:bCs/>
              </w:rPr>
            </w:pPr>
          </w:p>
        </w:tc>
      </w:tr>
      <w:tr w:rsidR="00CF6900" w:rsidRPr="004F343E" w14:paraId="196A4A42" w14:textId="77777777" w:rsidTr="009047EF">
        <w:trPr>
          <w:cantSplit/>
          <w:trHeight w:val="2102"/>
        </w:trPr>
        <w:tc>
          <w:tcPr>
            <w:tcW w:w="10490" w:type="dxa"/>
            <w:gridSpan w:val="2"/>
            <w:tcBorders>
              <w:top w:val="single" w:sz="18" w:space="0" w:color="auto"/>
              <w:left w:val="single" w:sz="18" w:space="0" w:color="auto"/>
              <w:bottom w:val="single" w:sz="18" w:space="0" w:color="auto"/>
              <w:right w:val="single" w:sz="18" w:space="0" w:color="auto"/>
            </w:tcBorders>
            <w:shd w:val="clear" w:color="auto" w:fill="auto"/>
          </w:tcPr>
          <w:p w14:paraId="7411B7ED" w14:textId="43933DBE" w:rsidR="00CF6900" w:rsidRPr="004F343E" w:rsidRDefault="00CF6900" w:rsidP="005930F9">
            <w:pPr>
              <w:spacing w:after="0" w:line="240" w:lineRule="auto"/>
              <w:ind w:firstLine="34"/>
              <w:jc w:val="both"/>
              <w:rPr>
                <w:rFonts w:cstheme="minorHAnsi"/>
                <w:b/>
                <w:bCs/>
              </w:rPr>
            </w:pPr>
            <w:r>
              <w:rPr>
                <w:rFonts w:cstheme="minorHAnsi"/>
                <w:b/>
                <w:bCs/>
              </w:rPr>
              <w:t>H. L</w:t>
            </w:r>
            <w:r w:rsidRPr="004F343E">
              <w:rPr>
                <w:rFonts w:cstheme="minorHAnsi"/>
                <w:b/>
                <w:bCs/>
              </w:rPr>
              <w:t>inkages with national and regional agroecology initiatives</w:t>
            </w:r>
            <w:r>
              <w:rPr>
                <w:rFonts w:cstheme="minorHAnsi"/>
                <w:b/>
                <w:bCs/>
              </w:rPr>
              <w:t xml:space="preserve"> (250 Words)</w:t>
            </w:r>
          </w:p>
          <w:p w14:paraId="1C961C23" w14:textId="455C220C" w:rsidR="00CF6900" w:rsidRPr="00CF6900" w:rsidRDefault="00CF6900" w:rsidP="005930F9">
            <w:pPr>
              <w:spacing w:after="0" w:line="240" w:lineRule="auto"/>
              <w:ind w:left="66" w:firstLine="34"/>
              <w:jc w:val="both"/>
              <w:rPr>
                <w:rFonts w:cstheme="minorHAnsi"/>
                <w:i/>
                <w:iCs/>
              </w:rPr>
            </w:pPr>
            <w:r w:rsidRPr="00CF6900">
              <w:rPr>
                <w:rFonts w:cstheme="minorHAnsi"/>
                <w:i/>
                <w:iCs/>
              </w:rPr>
              <w:t xml:space="preserve">Describe briefly how the consortium will make linkages with other agroecology </w:t>
            </w:r>
            <w:r w:rsidR="00632C59" w:rsidRPr="00CF6900">
              <w:rPr>
                <w:rFonts w:cstheme="minorHAnsi"/>
                <w:i/>
                <w:iCs/>
              </w:rPr>
              <w:t>initiatives.</w:t>
            </w:r>
          </w:p>
          <w:p w14:paraId="296B6E11" w14:textId="77777777" w:rsidR="00CF6900" w:rsidRPr="004F343E" w:rsidRDefault="00CF6900" w:rsidP="005930F9">
            <w:pPr>
              <w:spacing w:after="0" w:line="240" w:lineRule="auto"/>
              <w:ind w:firstLine="34"/>
              <w:jc w:val="both"/>
              <w:rPr>
                <w:rFonts w:cstheme="minorHAnsi"/>
                <w:b/>
                <w:bCs/>
              </w:rPr>
            </w:pPr>
          </w:p>
        </w:tc>
      </w:tr>
      <w:tr w:rsidR="004F343E" w:rsidRPr="004F343E" w14:paraId="43E175BC" w14:textId="77777777" w:rsidTr="00F227EA">
        <w:trPr>
          <w:cantSplit/>
          <w:trHeight w:val="235"/>
        </w:trPr>
        <w:tc>
          <w:tcPr>
            <w:tcW w:w="10490" w:type="dxa"/>
            <w:gridSpan w:val="2"/>
            <w:tcBorders>
              <w:top w:val="single" w:sz="18" w:space="0" w:color="auto"/>
              <w:left w:val="single" w:sz="18" w:space="0" w:color="auto"/>
              <w:bottom w:val="single" w:sz="4" w:space="0" w:color="auto"/>
              <w:right w:val="single" w:sz="18" w:space="0" w:color="auto"/>
            </w:tcBorders>
            <w:shd w:val="clear" w:color="auto" w:fill="auto"/>
          </w:tcPr>
          <w:p w14:paraId="0CE4E2E7" w14:textId="55DCCFD9" w:rsidR="004F343E" w:rsidRPr="004F343E" w:rsidRDefault="00790556" w:rsidP="005930F9">
            <w:pPr>
              <w:ind w:firstLine="34"/>
              <w:rPr>
                <w:rFonts w:cstheme="minorHAnsi"/>
                <w:b/>
                <w:bCs/>
                <w:iCs/>
              </w:rPr>
            </w:pPr>
            <w:r>
              <w:rPr>
                <w:rFonts w:cstheme="minorHAnsi"/>
                <w:b/>
                <w:bCs/>
                <w:iCs/>
              </w:rPr>
              <w:t>I</w:t>
            </w:r>
            <w:r w:rsidR="00F227EA">
              <w:rPr>
                <w:rFonts w:cstheme="minorHAnsi"/>
                <w:b/>
                <w:bCs/>
                <w:iCs/>
              </w:rPr>
              <w:t xml:space="preserve">. </w:t>
            </w:r>
            <w:r w:rsidR="004F343E" w:rsidRPr="004F343E">
              <w:rPr>
                <w:rFonts w:cstheme="minorHAnsi"/>
                <w:b/>
                <w:bCs/>
                <w:iCs/>
              </w:rPr>
              <w:t>K</w:t>
            </w:r>
            <w:r w:rsidR="00F227EA" w:rsidRPr="004F343E">
              <w:rPr>
                <w:rFonts w:cstheme="minorHAnsi"/>
                <w:b/>
                <w:bCs/>
                <w:iCs/>
              </w:rPr>
              <w:t xml:space="preserve">nowledge management, innovation scaling up </w:t>
            </w:r>
          </w:p>
        </w:tc>
      </w:tr>
      <w:tr w:rsidR="00F227EA" w:rsidRPr="004F343E" w14:paraId="0C12D4E0" w14:textId="77777777" w:rsidTr="00F227EA">
        <w:trPr>
          <w:cantSplit/>
          <w:trHeight w:val="567"/>
        </w:trPr>
        <w:tc>
          <w:tcPr>
            <w:tcW w:w="10490" w:type="dxa"/>
            <w:gridSpan w:val="2"/>
            <w:tcBorders>
              <w:top w:val="single" w:sz="4" w:space="0" w:color="auto"/>
              <w:left w:val="single" w:sz="18" w:space="0" w:color="auto"/>
              <w:bottom w:val="single" w:sz="4" w:space="0" w:color="auto"/>
              <w:right w:val="single" w:sz="18" w:space="0" w:color="auto"/>
            </w:tcBorders>
            <w:shd w:val="clear" w:color="auto" w:fill="auto"/>
          </w:tcPr>
          <w:p w14:paraId="315B4A39" w14:textId="17206126" w:rsidR="002B24CD" w:rsidRDefault="00790556" w:rsidP="002B24CD">
            <w:pPr>
              <w:spacing w:after="0" w:line="240" w:lineRule="auto"/>
              <w:jc w:val="both"/>
              <w:rPr>
                <w:rFonts w:cstheme="minorHAnsi"/>
                <w:i/>
              </w:rPr>
            </w:pPr>
            <w:r>
              <w:rPr>
                <w:rFonts w:cstheme="minorHAnsi"/>
                <w:b/>
                <w:bCs/>
                <w:i/>
              </w:rPr>
              <w:t>I</w:t>
            </w:r>
            <w:r w:rsidR="00F227EA" w:rsidRPr="00F227EA">
              <w:rPr>
                <w:rFonts w:cstheme="minorHAnsi"/>
                <w:b/>
                <w:bCs/>
                <w:i/>
              </w:rPr>
              <w:t>.1 Knowledge Management</w:t>
            </w:r>
            <w:r w:rsidR="00F227EA" w:rsidRPr="00F227EA">
              <w:rPr>
                <w:rFonts w:cstheme="minorHAnsi"/>
                <w:i/>
              </w:rPr>
              <w:t xml:space="preserve"> </w:t>
            </w:r>
            <w:r w:rsidR="00F227EA" w:rsidRPr="00F227EA">
              <w:rPr>
                <w:rFonts w:cstheme="minorHAnsi"/>
                <w:b/>
                <w:bCs/>
                <w:i/>
              </w:rPr>
              <w:t>(</w:t>
            </w:r>
            <w:r w:rsidR="005112FD">
              <w:rPr>
                <w:rFonts w:cstheme="minorHAnsi"/>
                <w:b/>
                <w:bCs/>
                <w:i/>
              </w:rPr>
              <w:t>25</w:t>
            </w:r>
            <w:r w:rsidR="00F227EA" w:rsidRPr="00F227EA">
              <w:rPr>
                <w:rFonts w:cstheme="minorHAnsi"/>
                <w:b/>
                <w:bCs/>
                <w:i/>
              </w:rPr>
              <w:t>0 words)</w:t>
            </w:r>
          </w:p>
          <w:p w14:paraId="771412B0" w14:textId="59C53EC6" w:rsidR="00F227EA" w:rsidRPr="002B24CD" w:rsidRDefault="002B24CD" w:rsidP="002B24CD">
            <w:pPr>
              <w:spacing w:after="0" w:line="240" w:lineRule="auto"/>
              <w:jc w:val="both"/>
              <w:rPr>
                <w:rFonts w:cstheme="minorHAnsi"/>
                <w:i/>
                <w:iCs/>
              </w:rPr>
            </w:pPr>
            <w:r>
              <w:rPr>
                <w:rFonts w:cstheme="minorHAnsi"/>
                <w:i/>
              </w:rPr>
              <w:t xml:space="preserve">Describe the approach </w:t>
            </w:r>
            <w:r w:rsidR="00F227EA" w:rsidRPr="002B24CD">
              <w:rPr>
                <w:rFonts w:cstheme="minorHAnsi"/>
                <w:i/>
                <w:iCs/>
              </w:rPr>
              <w:t>to capture/document, store and share knowledge generated.</w:t>
            </w:r>
          </w:p>
          <w:p w14:paraId="3B1E14DA" w14:textId="77777777" w:rsidR="00F227EA" w:rsidRDefault="00F227EA" w:rsidP="005930F9">
            <w:pPr>
              <w:ind w:firstLine="34"/>
              <w:rPr>
                <w:rFonts w:cstheme="minorHAnsi"/>
                <w:b/>
                <w:bCs/>
                <w:iCs/>
              </w:rPr>
            </w:pPr>
          </w:p>
        </w:tc>
      </w:tr>
      <w:tr w:rsidR="00F227EA" w:rsidRPr="004F343E" w14:paraId="671EB0D0" w14:textId="77777777" w:rsidTr="00F227EA">
        <w:trPr>
          <w:cantSplit/>
          <w:trHeight w:val="567"/>
        </w:trPr>
        <w:tc>
          <w:tcPr>
            <w:tcW w:w="10490" w:type="dxa"/>
            <w:gridSpan w:val="2"/>
            <w:tcBorders>
              <w:top w:val="single" w:sz="4" w:space="0" w:color="auto"/>
              <w:left w:val="single" w:sz="18" w:space="0" w:color="auto"/>
              <w:bottom w:val="single" w:sz="4" w:space="0" w:color="auto"/>
              <w:right w:val="single" w:sz="18" w:space="0" w:color="auto"/>
            </w:tcBorders>
            <w:shd w:val="clear" w:color="auto" w:fill="auto"/>
          </w:tcPr>
          <w:p w14:paraId="046A8B03" w14:textId="1E962A3F" w:rsidR="008D3DF5" w:rsidRPr="008D3DF5" w:rsidRDefault="00790556" w:rsidP="008D3DF5">
            <w:pPr>
              <w:spacing w:after="0" w:line="240" w:lineRule="auto"/>
              <w:jc w:val="both"/>
              <w:rPr>
                <w:rFonts w:cstheme="minorHAnsi"/>
                <w:b/>
                <w:bCs/>
                <w:i/>
                <w:iCs/>
              </w:rPr>
            </w:pPr>
            <w:r>
              <w:rPr>
                <w:rFonts w:cstheme="minorHAnsi"/>
                <w:b/>
                <w:bCs/>
                <w:i/>
                <w:iCs/>
              </w:rPr>
              <w:t>I</w:t>
            </w:r>
            <w:r w:rsidR="008D3DF5" w:rsidRPr="008D3DF5">
              <w:rPr>
                <w:rFonts w:cstheme="minorHAnsi"/>
                <w:b/>
                <w:bCs/>
                <w:i/>
                <w:iCs/>
              </w:rPr>
              <w:t>.2 Innovation (</w:t>
            </w:r>
            <w:r w:rsidR="005112FD">
              <w:rPr>
                <w:rFonts w:cstheme="minorHAnsi"/>
                <w:b/>
                <w:bCs/>
                <w:i/>
                <w:iCs/>
              </w:rPr>
              <w:t>25</w:t>
            </w:r>
            <w:r w:rsidR="008D3DF5" w:rsidRPr="008D3DF5">
              <w:rPr>
                <w:rFonts w:cstheme="minorHAnsi"/>
                <w:b/>
                <w:bCs/>
                <w:i/>
                <w:iCs/>
              </w:rPr>
              <w:t>0 words)</w:t>
            </w:r>
          </w:p>
          <w:p w14:paraId="0663B0F5" w14:textId="0C781D67" w:rsidR="008D3DF5" w:rsidRPr="002B24CD" w:rsidRDefault="002B24CD" w:rsidP="008D3DF5">
            <w:pPr>
              <w:spacing w:after="0" w:line="240" w:lineRule="auto"/>
              <w:ind w:firstLine="34"/>
              <w:jc w:val="both"/>
              <w:rPr>
                <w:rFonts w:eastAsia="Calibri" w:cstheme="minorHAnsi"/>
                <w:i/>
                <w:iCs/>
                <w:u w:color="000000"/>
                <w:bdr w:val="nil"/>
              </w:rPr>
            </w:pPr>
            <w:r w:rsidRPr="002B24CD">
              <w:rPr>
                <w:rFonts w:eastAsia="Calibri" w:cstheme="minorHAnsi"/>
                <w:i/>
                <w:iCs/>
                <w:u w:color="000000"/>
                <w:bdr w:val="nil"/>
              </w:rPr>
              <w:t>D</w:t>
            </w:r>
            <w:r w:rsidR="008D3DF5" w:rsidRPr="002B24CD">
              <w:rPr>
                <w:rFonts w:eastAsia="Calibri" w:cstheme="minorHAnsi"/>
                <w:i/>
                <w:iCs/>
                <w:u w:color="000000"/>
                <w:bdr w:val="nil"/>
              </w:rPr>
              <w:t>escribe key innovations and innovative approaches to be piloted or promoted.</w:t>
            </w:r>
          </w:p>
          <w:p w14:paraId="692C64AA" w14:textId="77777777" w:rsidR="00F227EA" w:rsidRDefault="00F227EA" w:rsidP="005930F9">
            <w:pPr>
              <w:ind w:firstLine="34"/>
              <w:rPr>
                <w:rFonts w:cstheme="minorHAnsi"/>
                <w:b/>
                <w:bCs/>
                <w:iCs/>
              </w:rPr>
            </w:pPr>
          </w:p>
        </w:tc>
      </w:tr>
      <w:tr w:rsidR="00F227EA" w:rsidRPr="004F343E" w14:paraId="317B9288" w14:textId="77777777" w:rsidTr="00F227EA">
        <w:trPr>
          <w:cantSplit/>
          <w:trHeight w:val="567"/>
        </w:trPr>
        <w:tc>
          <w:tcPr>
            <w:tcW w:w="10490" w:type="dxa"/>
            <w:gridSpan w:val="2"/>
            <w:tcBorders>
              <w:top w:val="single" w:sz="4" w:space="0" w:color="auto"/>
              <w:left w:val="single" w:sz="18" w:space="0" w:color="auto"/>
              <w:bottom w:val="single" w:sz="18" w:space="0" w:color="auto"/>
              <w:right w:val="single" w:sz="18" w:space="0" w:color="auto"/>
            </w:tcBorders>
            <w:shd w:val="clear" w:color="auto" w:fill="auto"/>
          </w:tcPr>
          <w:p w14:paraId="6AECEBEE" w14:textId="76ED3B56" w:rsidR="008D3DF5" w:rsidRPr="008D3DF5" w:rsidRDefault="00790556" w:rsidP="008D3DF5">
            <w:pPr>
              <w:spacing w:after="0" w:line="240" w:lineRule="auto"/>
              <w:jc w:val="both"/>
              <w:rPr>
                <w:rFonts w:cstheme="minorHAnsi"/>
                <w:i/>
                <w:iCs/>
              </w:rPr>
            </w:pPr>
            <w:r>
              <w:rPr>
                <w:rFonts w:cstheme="minorHAnsi"/>
                <w:b/>
                <w:bCs/>
                <w:i/>
                <w:iCs/>
              </w:rPr>
              <w:t>I</w:t>
            </w:r>
            <w:r w:rsidR="008D3DF5" w:rsidRPr="008D3DF5">
              <w:rPr>
                <w:rFonts w:cstheme="minorHAnsi"/>
                <w:b/>
                <w:bCs/>
                <w:i/>
                <w:iCs/>
              </w:rPr>
              <w:t>.3 Scaling up/uptake and sustainability (300 words)</w:t>
            </w:r>
            <w:r w:rsidR="008D3DF5" w:rsidRPr="008D3DF5">
              <w:rPr>
                <w:rFonts w:cstheme="minorHAnsi"/>
                <w:i/>
                <w:iCs/>
              </w:rPr>
              <w:t xml:space="preserve"> </w:t>
            </w:r>
          </w:p>
          <w:p w14:paraId="1E23EA58" w14:textId="5346C8F3" w:rsidR="008D3DF5" w:rsidRPr="002B24CD" w:rsidRDefault="008D3DF5" w:rsidP="008D3DF5">
            <w:pPr>
              <w:spacing w:after="0" w:line="240" w:lineRule="auto"/>
              <w:ind w:firstLine="34"/>
              <w:jc w:val="both"/>
              <w:rPr>
                <w:rFonts w:cstheme="minorHAnsi"/>
                <w:i/>
                <w:iCs/>
              </w:rPr>
            </w:pPr>
            <w:r w:rsidRPr="002B24CD">
              <w:rPr>
                <w:rFonts w:eastAsia="Calibri" w:cstheme="minorHAnsi"/>
                <w:i/>
                <w:iCs/>
                <w:u w:color="000000"/>
                <w:bdr w:val="nil"/>
              </w:rPr>
              <w:t>Describe the prospects for scaling up the results achieved by the cons</w:t>
            </w:r>
            <w:r w:rsidR="002B24CD" w:rsidRPr="002B24CD">
              <w:rPr>
                <w:rFonts w:eastAsia="Calibri" w:cstheme="minorHAnsi"/>
                <w:i/>
                <w:iCs/>
                <w:u w:color="000000"/>
                <w:bdr w:val="nil"/>
              </w:rPr>
              <w:t xml:space="preserve">ortium </w:t>
            </w:r>
            <w:r w:rsidRPr="002B24CD">
              <w:rPr>
                <w:rFonts w:eastAsia="Calibri" w:cstheme="minorHAnsi"/>
                <w:i/>
                <w:iCs/>
                <w:u w:color="000000"/>
                <w:bdr w:val="nil"/>
              </w:rPr>
              <w:t>after completion</w:t>
            </w:r>
            <w:r w:rsidR="002B24CD">
              <w:rPr>
                <w:rFonts w:eastAsia="Calibri" w:cstheme="minorHAnsi"/>
                <w:i/>
                <w:iCs/>
                <w:u w:color="000000"/>
                <w:bdr w:val="nil"/>
              </w:rPr>
              <w:t>.</w:t>
            </w:r>
          </w:p>
          <w:p w14:paraId="729DF98D" w14:textId="77777777" w:rsidR="00F227EA" w:rsidRDefault="00F227EA" w:rsidP="005930F9">
            <w:pPr>
              <w:ind w:firstLine="34"/>
              <w:rPr>
                <w:rFonts w:cstheme="minorHAnsi"/>
                <w:b/>
                <w:bCs/>
                <w:iCs/>
              </w:rPr>
            </w:pPr>
          </w:p>
        </w:tc>
      </w:tr>
    </w:tbl>
    <w:p w14:paraId="26C8D56F" w14:textId="2885E77F" w:rsidR="00E5450A" w:rsidRPr="004F343E" w:rsidRDefault="00E5450A" w:rsidP="005B6043">
      <w:pPr>
        <w:jc w:val="both"/>
        <w:rPr>
          <w:rFonts w:cstheme="minorHAnsi"/>
          <w:b/>
          <w:bCs/>
        </w:rPr>
      </w:pPr>
    </w:p>
    <w:p w14:paraId="2E63A081" w14:textId="77777777" w:rsidR="00A0322C" w:rsidRPr="004F343E" w:rsidRDefault="00A0322C" w:rsidP="00583EBD">
      <w:pPr>
        <w:spacing w:after="0" w:line="240" w:lineRule="auto"/>
        <w:ind w:right="-755"/>
        <w:jc w:val="both"/>
        <w:rPr>
          <w:rFonts w:cstheme="minorHAnsi"/>
        </w:rPr>
        <w:sectPr w:rsidR="00A0322C" w:rsidRPr="004F343E" w:rsidSect="00B94463">
          <w:headerReference w:type="default" r:id="rId11"/>
          <w:footerReference w:type="default" r:id="rId12"/>
          <w:pgSz w:w="11906" w:h="16838"/>
          <w:pgMar w:top="720" w:right="720" w:bottom="720" w:left="720" w:header="708" w:footer="708" w:gutter="0"/>
          <w:cols w:space="708"/>
          <w:docGrid w:linePitch="360"/>
        </w:sectPr>
      </w:pPr>
    </w:p>
    <w:p w14:paraId="0F31A0C4" w14:textId="5952EEF8" w:rsidR="00AE2705" w:rsidRPr="004F343E" w:rsidRDefault="00A0322C" w:rsidP="00583EBD">
      <w:pPr>
        <w:spacing w:after="0" w:line="240" w:lineRule="auto"/>
        <w:ind w:right="-755"/>
        <w:jc w:val="both"/>
        <w:rPr>
          <w:rFonts w:cstheme="minorHAnsi"/>
          <w:b/>
          <w:bCs/>
        </w:rPr>
      </w:pPr>
      <w:r w:rsidRPr="004F343E">
        <w:rPr>
          <w:rFonts w:cstheme="minorHAnsi"/>
          <w:b/>
          <w:bCs/>
        </w:rPr>
        <w:lastRenderedPageBreak/>
        <w:t>APPENDIX 1</w:t>
      </w:r>
      <w:r w:rsidR="00497CAD">
        <w:rPr>
          <w:rFonts w:cstheme="minorHAnsi"/>
          <w:b/>
          <w:bCs/>
        </w:rPr>
        <w:t xml:space="preserve"> TO PART II</w:t>
      </w:r>
      <w:r w:rsidR="0099341A" w:rsidRPr="004F343E">
        <w:rPr>
          <w:rFonts w:cstheme="minorHAnsi"/>
          <w:b/>
          <w:bCs/>
        </w:rPr>
        <w:t>:</w:t>
      </w:r>
      <w:r w:rsidRPr="004F343E">
        <w:rPr>
          <w:rFonts w:cstheme="minorHAnsi"/>
          <w:b/>
          <w:bCs/>
        </w:rPr>
        <w:t xml:space="preserve"> </w:t>
      </w:r>
      <w:r w:rsidR="00242DA1" w:rsidRPr="004F343E">
        <w:rPr>
          <w:rFonts w:cstheme="minorHAnsi"/>
          <w:b/>
          <w:bCs/>
        </w:rPr>
        <w:t>NOTES TO GUIDE POTENTIAL RMRN MEMBERS TO RESPOND TO THE CALL</w:t>
      </w:r>
      <w:r w:rsidR="006D056C" w:rsidRPr="004F343E">
        <w:rPr>
          <w:rFonts w:cstheme="minorHAnsi"/>
          <w:b/>
          <w:bCs/>
        </w:rPr>
        <w:t xml:space="preserve">. </w:t>
      </w:r>
    </w:p>
    <w:p w14:paraId="0F2CFE98" w14:textId="77777777" w:rsidR="00431E63" w:rsidRDefault="00431E63" w:rsidP="00CA545F">
      <w:pPr>
        <w:spacing w:after="0" w:line="240" w:lineRule="auto"/>
        <w:jc w:val="both"/>
        <w:rPr>
          <w:rFonts w:cstheme="minorHAnsi"/>
          <w:b/>
          <w:bCs/>
        </w:rPr>
      </w:pPr>
    </w:p>
    <w:p w14:paraId="4236FC01" w14:textId="77777777" w:rsidR="00CA545F" w:rsidRDefault="00CA545F" w:rsidP="00CA545F">
      <w:pPr>
        <w:spacing w:after="0" w:line="240" w:lineRule="auto"/>
        <w:jc w:val="both"/>
        <w:rPr>
          <w:rFonts w:cstheme="minorHAnsi"/>
        </w:rPr>
      </w:pPr>
      <w:r w:rsidRPr="006606BB">
        <w:rPr>
          <w:rFonts w:cstheme="minorHAnsi"/>
        </w:rPr>
        <w:t xml:space="preserve">Responders to this call are expected to devote time under this part considering its importance. </w:t>
      </w:r>
    </w:p>
    <w:p w14:paraId="6058D234" w14:textId="65DFA283" w:rsidR="006606BB" w:rsidRPr="006606BB" w:rsidRDefault="006606BB" w:rsidP="00CA545F">
      <w:pPr>
        <w:spacing w:after="0" w:line="240" w:lineRule="auto"/>
        <w:jc w:val="both"/>
        <w:rPr>
          <w:rFonts w:cstheme="minorHAnsi"/>
        </w:rPr>
      </w:pPr>
      <w:r>
        <w:rPr>
          <w:rFonts w:cstheme="minorHAnsi"/>
        </w:rPr>
        <w:t>Part II should be filled in by the proposed consortium, and all consortium members need to agree to it.</w:t>
      </w:r>
    </w:p>
    <w:p w14:paraId="1BD7D5EF" w14:textId="77777777" w:rsidR="00CA545F" w:rsidRDefault="00CA545F" w:rsidP="00CA545F">
      <w:pPr>
        <w:spacing w:after="0" w:line="240" w:lineRule="auto"/>
        <w:jc w:val="both"/>
        <w:rPr>
          <w:rFonts w:cstheme="minorHAnsi"/>
          <w:b/>
          <w:bCs/>
        </w:rPr>
      </w:pPr>
    </w:p>
    <w:p w14:paraId="052C76E3" w14:textId="25FE1872" w:rsidR="006E32C7" w:rsidRPr="00CA545F" w:rsidRDefault="006E32C7" w:rsidP="006E32C7">
      <w:pPr>
        <w:rPr>
          <w:rFonts w:cstheme="minorHAnsi"/>
          <w:b/>
          <w:bCs/>
        </w:rPr>
      </w:pPr>
      <w:r>
        <w:t xml:space="preserve">It is expected that the duration of the RMRN Consortium is a maximum of 48 months and will have a </w:t>
      </w:r>
      <w:r w:rsidR="003D414F">
        <w:t xml:space="preserve">maximum </w:t>
      </w:r>
      <w:r>
        <w:t xml:space="preserve">budget of 4 </w:t>
      </w:r>
      <w:r w:rsidR="00632C59">
        <w:t>million</w:t>
      </w:r>
      <w:r>
        <w:t xml:space="preserve"> Euro. The exact budget and duration will be determined during the final proposal development phase</w:t>
      </w:r>
      <w:r w:rsidR="003D414F">
        <w:t xml:space="preserve">. The intended work should </w:t>
      </w:r>
      <w:r w:rsidR="008460B5">
        <w:t xml:space="preserve">reflect this. </w:t>
      </w:r>
    </w:p>
    <w:p w14:paraId="0C0ECDFA" w14:textId="77777777" w:rsidR="00CA545F" w:rsidRPr="004F343E" w:rsidRDefault="00CA545F" w:rsidP="00431E63">
      <w:pPr>
        <w:pStyle w:val="ListParagraph"/>
        <w:spacing w:after="0" w:line="240" w:lineRule="auto"/>
        <w:ind w:left="1080"/>
        <w:jc w:val="both"/>
        <w:rPr>
          <w:rFonts w:cstheme="minorHAnsi"/>
          <w:b/>
          <w:bCs/>
        </w:rPr>
      </w:pPr>
    </w:p>
    <w:p w14:paraId="2C7C5F5E" w14:textId="5C382DF5" w:rsidR="007B69F1" w:rsidRPr="002D6957" w:rsidRDefault="002D6957" w:rsidP="002D6957">
      <w:pPr>
        <w:pStyle w:val="ListParagraph"/>
        <w:numPr>
          <w:ilvl w:val="0"/>
          <w:numId w:val="32"/>
        </w:numPr>
        <w:tabs>
          <w:tab w:val="left" w:pos="1560"/>
        </w:tabs>
        <w:spacing w:after="0" w:line="240" w:lineRule="auto"/>
        <w:jc w:val="both"/>
        <w:rPr>
          <w:rFonts w:cstheme="minorHAnsi"/>
          <w:b/>
          <w:bCs/>
        </w:rPr>
      </w:pPr>
      <w:r w:rsidRPr="002D6957">
        <w:rPr>
          <w:rFonts w:cstheme="minorHAnsi"/>
          <w:b/>
          <w:bCs/>
        </w:rPr>
        <w:t>COMPOSITION OF THE CONSORTIUM</w:t>
      </w:r>
    </w:p>
    <w:p w14:paraId="51FDB59B" w14:textId="658AB23C" w:rsidR="00714583" w:rsidRPr="002D6957" w:rsidRDefault="002D6957" w:rsidP="00714583">
      <w:pPr>
        <w:tabs>
          <w:tab w:val="left" w:pos="1560"/>
        </w:tabs>
        <w:spacing w:after="0" w:line="240" w:lineRule="auto"/>
        <w:jc w:val="both"/>
        <w:rPr>
          <w:rFonts w:cstheme="minorHAnsi"/>
          <w:caps/>
        </w:rPr>
      </w:pPr>
      <w:r>
        <w:rPr>
          <w:rFonts w:cstheme="minorHAnsi"/>
        </w:rPr>
        <w:t xml:space="preserve">List all members of the proposed consortium. </w:t>
      </w:r>
      <w:r w:rsidR="0033507F">
        <w:rPr>
          <w:rFonts w:cstheme="minorHAnsi"/>
        </w:rPr>
        <w:t xml:space="preserve">Each listed member should fill in the Part I form separately. </w:t>
      </w:r>
    </w:p>
    <w:p w14:paraId="0DBA504E" w14:textId="77777777" w:rsidR="00714583" w:rsidRPr="00714583" w:rsidRDefault="00714583" w:rsidP="00714583">
      <w:pPr>
        <w:tabs>
          <w:tab w:val="left" w:pos="1560"/>
        </w:tabs>
        <w:spacing w:after="0" w:line="240" w:lineRule="auto"/>
        <w:jc w:val="both"/>
        <w:rPr>
          <w:rFonts w:cstheme="minorHAnsi"/>
          <w:b/>
          <w:bCs/>
          <w:caps/>
        </w:rPr>
      </w:pPr>
    </w:p>
    <w:p w14:paraId="498B1D3C" w14:textId="77777777" w:rsidR="00FF4E7B" w:rsidRPr="004F343E" w:rsidRDefault="00FF4E7B" w:rsidP="00294D3B">
      <w:pPr>
        <w:pStyle w:val="ListParagraph"/>
        <w:spacing w:after="0" w:line="240" w:lineRule="auto"/>
        <w:ind w:left="851"/>
        <w:jc w:val="both"/>
        <w:rPr>
          <w:rFonts w:cstheme="minorHAnsi"/>
        </w:rPr>
      </w:pPr>
    </w:p>
    <w:p w14:paraId="7B8A98DB" w14:textId="28764970" w:rsidR="00FF4E7B" w:rsidRPr="006606BB" w:rsidRDefault="005736CB" w:rsidP="006606BB">
      <w:pPr>
        <w:pStyle w:val="ListParagraph"/>
        <w:numPr>
          <w:ilvl w:val="0"/>
          <w:numId w:val="32"/>
        </w:numPr>
        <w:spacing w:before="240" w:after="240" w:line="240" w:lineRule="auto"/>
        <w:jc w:val="both"/>
        <w:rPr>
          <w:rFonts w:cstheme="minorHAnsi"/>
          <w:b/>
          <w:bCs/>
        </w:rPr>
      </w:pPr>
      <w:r w:rsidRPr="006606BB">
        <w:rPr>
          <w:rFonts w:cstheme="minorHAnsi"/>
          <w:b/>
          <w:bCs/>
        </w:rPr>
        <w:t xml:space="preserve">BACKGROUND </w:t>
      </w:r>
    </w:p>
    <w:p w14:paraId="6F089150" w14:textId="61F1C680" w:rsidR="00DA1B94" w:rsidRPr="004F343E" w:rsidRDefault="00FF4E7B" w:rsidP="00F006D8">
      <w:pPr>
        <w:jc w:val="both"/>
        <w:rPr>
          <w:rFonts w:cstheme="minorHAnsi"/>
          <w:iCs/>
        </w:rPr>
      </w:pPr>
      <w:r w:rsidRPr="006606BB">
        <w:rPr>
          <w:rFonts w:cstheme="minorHAnsi"/>
          <w:iCs/>
        </w:rPr>
        <w:t xml:space="preserve">This </w:t>
      </w:r>
      <w:r w:rsidR="00F006D8" w:rsidRPr="006606BB">
        <w:rPr>
          <w:rFonts w:cstheme="minorHAnsi"/>
          <w:iCs/>
        </w:rPr>
        <w:t>section</w:t>
      </w:r>
      <w:r w:rsidRPr="006606BB">
        <w:rPr>
          <w:rFonts w:cstheme="minorHAnsi"/>
          <w:iCs/>
        </w:rPr>
        <w:t xml:space="preserve"> cover</w:t>
      </w:r>
      <w:r w:rsidR="00F006D8" w:rsidRPr="006606BB">
        <w:rPr>
          <w:rFonts w:cstheme="minorHAnsi"/>
          <w:iCs/>
        </w:rPr>
        <w:t>s</w:t>
      </w:r>
      <w:r w:rsidRPr="006606BB">
        <w:rPr>
          <w:rFonts w:cstheme="minorHAnsi"/>
          <w:iCs/>
        </w:rPr>
        <w:t xml:space="preserve"> background to main agroecology issues, context analysis &amp; justification</w:t>
      </w:r>
      <w:r w:rsidR="00DA1B94" w:rsidRPr="006606BB">
        <w:rPr>
          <w:rFonts w:eastAsia="Calibri" w:cstheme="minorHAnsi"/>
          <w:iCs/>
          <w:u w:color="000000"/>
          <w:bdr w:val="nil"/>
        </w:rPr>
        <w:t xml:space="preserve">; </w:t>
      </w:r>
      <w:r w:rsidR="00BD5EB1" w:rsidRPr="006606BB">
        <w:rPr>
          <w:rFonts w:cstheme="minorHAnsi"/>
          <w:iCs/>
        </w:rPr>
        <w:t>A well</w:t>
      </w:r>
      <w:r w:rsidR="00DA1B94" w:rsidRPr="006606BB">
        <w:rPr>
          <w:rFonts w:cstheme="minorHAnsi"/>
          <w:iCs/>
        </w:rPr>
        <w:t xml:space="preserve"> described </w:t>
      </w:r>
      <w:r w:rsidR="00DA1B94" w:rsidRPr="004F343E">
        <w:rPr>
          <w:rFonts w:cstheme="minorHAnsi"/>
          <w:iCs/>
        </w:rPr>
        <w:t xml:space="preserve">problem analysis; the difficulties, concerns, problems that consortium propose to </w:t>
      </w:r>
      <w:r w:rsidR="00BD5EB1" w:rsidRPr="004F343E">
        <w:rPr>
          <w:rFonts w:cstheme="minorHAnsi"/>
          <w:iCs/>
        </w:rPr>
        <w:t>solve.</w:t>
      </w:r>
      <w:r w:rsidR="00DA1B94" w:rsidRPr="004F343E">
        <w:rPr>
          <w:rFonts w:cstheme="minorHAnsi"/>
          <w:iCs/>
        </w:rPr>
        <w:t xml:space="preserve"> </w:t>
      </w:r>
      <w:r w:rsidR="005736CB">
        <w:rPr>
          <w:rFonts w:cstheme="minorHAnsi"/>
          <w:iCs/>
        </w:rPr>
        <w:t>Maximum 400 words.</w:t>
      </w:r>
    </w:p>
    <w:p w14:paraId="476FAFFF" w14:textId="0F055140" w:rsidR="00FF4E7B" w:rsidRPr="006606BB" w:rsidRDefault="005736CB" w:rsidP="006606BB">
      <w:pPr>
        <w:pStyle w:val="ListParagraph"/>
        <w:numPr>
          <w:ilvl w:val="0"/>
          <w:numId w:val="32"/>
        </w:numPr>
        <w:pBdr>
          <w:top w:val="nil"/>
          <w:left w:val="nil"/>
          <w:bottom w:val="nil"/>
          <w:right w:val="nil"/>
          <w:between w:val="nil"/>
          <w:bar w:val="nil"/>
        </w:pBdr>
        <w:spacing w:before="240" w:after="240" w:line="240" w:lineRule="auto"/>
        <w:jc w:val="both"/>
        <w:rPr>
          <w:rFonts w:eastAsia="Calibri" w:cstheme="minorHAnsi"/>
          <w:i/>
          <w:iCs/>
          <w:u w:color="000000"/>
          <w:bdr w:val="nil"/>
        </w:rPr>
      </w:pPr>
      <w:r w:rsidRPr="006606BB">
        <w:rPr>
          <w:rFonts w:cstheme="minorHAnsi"/>
          <w:b/>
          <w:bCs/>
        </w:rPr>
        <w:t>LESSONS LEARNED AS IT RELATED TO AGROECOLOGY INVESTMENTS SUCCESSES AND FAILURES</w:t>
      </w:r>
      <w:r w:rsidR="00FF4E7B" w:rsidRPr="006606BB">
        <w:rPr>
          <w:rFonts w:cstheme="minorHAnsi"/>
          <w:b/>
          <w:bCs/>
        </w:rPr>
        <w:t xml:space="preserve"> </w:t>
      </w:r>
    </w:p>
    <w:p w14:paraId="22BFAE31" w14:textId="37DD7409" w:rsidR="00FF4E7B" w:rsidRPr="004F343E" w:rsidRDefault="00FF4E7B" w:rsidP="00FF4E7B">
      <w:pPr>
        <w:pBdr>
          <w:top w:val="nil"/>
          <w:left w:val="nil"/>
          <w:bottom w:val="nil"/>
          <w:right w:val="nil"/>
          <w:between w:val="nil"/>
          <w:bar w:val="nil"/>
        </w:pBdr>
        <w:rPr>
          <w:rFonts w:eastAsia="Calibri" w:cstheme="minorHAnsi"/>
          <w:u w:color="000000"/>
          <w:bdr w:val="nil"/>
        </w:rPr>
      </w:pPr>
      <w:r w:rsidRPr="004F343E">
        <w:rPr>
          <w:rFonts w:eastAsia="Calibri" w:cstheme="minorHAnsi"/>
          <w:u w:color="000000"/>
          <w:bdr w:val="nil"/>
        </w:rPr>
        <w:t xml:space="preserve">This section provides a summary of the main lessons learnt from previous work on Agroecology in the region, the success factors as well as factors that have hindered expected outcomes of previous work. </w:t>
      </w:r>
      <w:r w:rsidR="005736CB">
        <w:rPr>
          <w:rFonts w:eastAsia="Calibri" w:cstheme="minorHAnsi"/>
          <w:u w:color="000000"/>
          <w:bdr w:val="nil"/>
        </w:rPr>
        <w:t>Maximum 200 words.</w:t>
      </w:r>
    </w:p>
    <w:p w14:paraId="0D582008" w14:textId="1607D689" w:rsidR="00FF4E7B" w:rsidRPr="004F343E" w:rsidRDefault="009A05D1" w:rsidP="006606BB">
      <w:pPr>
        <w:pStyle w:val="ListParagraph"/>
        <w:numPr>
          <w:ilvl w:val="0"/>
          <w:numId w:val="32"/>
        </w:numPr>
        <w:spacing w:before="240" w:after="240" w:line="240" w:lineRule="auto"/>
        <w:jc w:val="both"/>
        <w:rPr>
          <w:rFonts w:cstheme="minorHAnsi"/>
          <w:b/>
          <w:bCs/>
        </w:rPr>
      </w:pPr>
      <w:r w:rsidRPr="004F343E">
        <w:rPr>
          <w:rFonts w:cstheme="minorHAnsi"/>
          <w:b/>
          <w:bCs/>
        </w:rPr>
        <w:t xml:space="preserve">GOAL AND OBJECTIVES </w:t>
      </w:r>
    </w:p>
    <w:p w14:paraId="56212049" w14:textId="77777777" w:rsidR="004D1886" w:rsidRDefault="00FF4E7B" w:rsidP="00B51487">
      <w:pPr>
        <w:pBdr>
          <w:top w:val="nil"/>
          <w:left w:val="nil"/>
          <w:bottom w:val="nil"/>
          <w:right w:val="nil"/>
          <w:between w:val="nil"/>
          <w:bar w:val="nil"/>
        </w:pBdr>
        <w:rPr>
          <w:rFonts w:eastAsia="Calibri" w:cstheme="minorHAnsi"/>
          <w:u w:color="000000"/>
          <w:bdr w:val="nil"/>
        </w:rPr>
      </w:pPr>
      <w:r w:rsidRPr="004F343E">
        <w:rPr>
          <w:rFonts w:eastAsia="Calibri" w:cstheme="minorHAnsi"/>
          <w:u w:color="000000"/>
          <w:bdr w:val="nil"/>
        </w:rPr>
        <w:t xml:space="preserve">Define the project’s overall goal and specific objectives. </w:t>
      </w:r>
    </w:p>
    <w:p w14:paraId="69A72910" w14:textId="15EC734A" w:rsidR="00FF4E7B" w:rsidRPr="004D1886" w:rsidRDefault="009A05D1" w:rsidP="004D1886">
      <w:pPr>
        <w:pStyle w:val="ListParagraph"/>
        <w:numPr>
          <w:ilvl w:val="0"/>
          <w:numId w:val="32"/>
        </w:numPr>
        <w:pBdr>
          <w:top w:val="nil"/>
          <w:left w:val="nil"/>
          <w:bottom w:val="nil"/>
          <w:right w:val="nil"/>
          <w:between w:val="nil"/>
          <w:bar w:val="nil"/>
        </w:pBdr>
        <w:rPr>
          <w:rFonts w:cstheme="minorHAnsi"/>
          <w:b/>
          <w:bCs/>
        </w:rPr>
      </w:pPr>
      <w:r w:rsidRPr="004D1886">
        <w:rPr>
          <w:rFonts w:cstheme="minorHAnsi"/>
          <w:b/>
          <w:bCs/>
        </w:rPr>
        <w:t>TARGET COUNTRY(IES) AND TARGET GROUP(S)</w:t>
      </w:r>
    </w:p>
    <w:p w14:paraId="4CDF4492" w14:textId="4743F4C3" w:rsidR="00FF4E7B" w:rsidRPr="004F343E" w:rsidRDefault="00FF4E7B" w:rsidP="00FF4E7B">
      <w:pPr>
        <w:pBdr>
          <w:top w:val="nil"/>
          <w:left w:val="nil"/>
          <w:bottom w:val="nil"/>
          <w:right w:val="nil"/>
          <w:between w:val="nil"/>
          <w:bar w:val="nil"/>
        </w:pBdr>
        <w:rPr>
          <w:rFonts w:eastAsia="Calibri" w:cstheme="minorHAnsi"/>
          <w:i/>
          <w:iCs/>
          <w:u w:color="000000"/>
          <w:bdr w:val="nil"/>
        </w:rPr>
      </w:pPr>
      <w:r w:rsidRPr="004F343E">
        <w:rPr>
          <w:rFonts w:eastAsia="Calibri" w:cstheme="minorHAnsi"/>
          <w:u w:color="000000"/>
          <w:bdr w:val="nil"/>
        </w:rPr>
        <w:t>Describe both direct and indirect target groups</w:t>
      </w:r>
      <w:r w:rsidR="005F0D3F">
        <w:rPr>
          <w:rFonts w:eastAsia="Calibri" w:cstheme="minorHAnsi"/>
          <w:u w:color="000000"/>
          <w:bdr w:val="nil"/>
        </w:rPr>
        <w:t xml:space="preserve"> (including </w:t>
      </w:r>
      <w:r w:rsidRPr="004F343E">
        <w:rPr>
          <w:rFonts w:eastAsia="Calibri" w:cstheme="minorHAnsi"/>
          <w:u w:color="000000"/>
          <w:bdr w:val="nil"/>
        </w:rPr>
        <w:t>students to be trained</w:t>
      </w:r>
      <w:r w:rsidR="005F0D3F">
        <w:rPr>
          <w:rFonts w:eastAsia="Calibri" w:cstheme="minorHAnsi"/>
          <w:u w:color="000000"/>
          <w:bdr w:val="nil"/>
        </w:rPr>
        <w:t>)</w:t>
      </w:r>
      <w:r w:rsidRPr="004F343E">
        <w:rPr>
          <w:rFonts w:eastAsia="Calibri" w:cstheme="minorHAnsi"/>
          <w:i/>
          <w:iCs/>
          <w:u w:color="000000"/>
          <w:bdr w:val="nil"/>
        </w:rPr>
        <w:t xml:space="preserve">. </w:t>
      </w:r>
      <w:r w:rsidRPr="009A05D1">
        <w:rPr>
          <w:rFonts w:eastAsia="Calibri" w:cstheme="minorHAnsi"/>
          <w:u w:color="000000"/>
          <w:bdr w:val="nil"/>
        </w:rPr>
        <w:t xml:space="preserve">Which countries are involved and the rationale for </w:t>
      </w:r>
      <w:r w:rsidR="00BD5EB1" w:rsidRPr="009A05D1">
        <w:rPr>
          <w:rFonts w:eastAsia="Calibri" w:cstheme="minorHAnsi"/>
          <w:u w:color="000000"/>
          <w:bdr w:val="nil"/>
        </w:rPr>
        <w:t>selection?</w:t>
      </w:r>
      <w:r w:rsidR="009A05D1">
        <w:rPr>
          <w:rFonts w:eastAsia="Calibri" w:cstheme="minorHAnsi"/>
          <w:u w:color="000000"/>
          <w:bdr w:val="nil"/>
        </w:rPr>
        <w:t xml:space="preserve"> </w:t>
      </w:r>
    </w:p>
    <w:p w14:paraId="0BDCD46C" w14:textId="68CBEBA0" w:rsidR="00FF4E7B" w:rsidRPr="004F343E" w:rsidRDefault="009A05D1" w:rsidP="006606BB">
      <w:pPr>
        <w:pStyle w:val="ListParagraph"/>
        <w:numPr>
          <w:ilvl w:val="0"/>
          <w:numId w:val="32"/>
        </w:numPr>
        <w:pBdr>
          <w:top w:val="nil"/>
          <w:left w:val="nil"/>
          <w:bottom w:val="nil"/>
          <w:right w:val="nil"/>
          <w:between w:val="nil"/>
          <w:bar w:val="nil"/>
        </w:pBdr>
        <w:rPr>
          <w:rFonts w:cstheme="minorHAnsi"/>
          <w:b/>
          <w:bCs/>
        </w:rPr>
      </w:pPr>
      <w:r w:rsidRPr="004F343E">
        <w:rPr>
          <w:rFonts w:cstheme="minorHAnsi"/>
          <w:b/>
          <w:bCs/>
        </w:rPr>
        <w:t>DESCRIPTION OF COMPONENTS, OUTPUTS, AND OUTCOMES</w:t>
      </w:r>
    </w:p>
    <w:p w14:paraId="3188DDC1" w14:textId="64FE72D8" w:rsidR="00FF4E7B" w:rsidRPr="004F343E" w:rsidRDefault="00FF4E7B" w:rsidP="00B51487">
      <w:pPr>
        <w:spacing w:before="240" w:after="240" w:line="240" w:lineRule="auto"/>
        <w:jc w:val="both"/>
        <w:rPr>
          <w:rFonts w:cstheme="minorHAnsi"/>
          <w:b/>
          <w:bCs/>
        </w:rPr>
      </w:pPr>
      <w:r w:rsidRPr="004F343E">
        <w:rPr>
          <w:rFonts w:eastAsia="Calibri" w:cstheme="minorHAnsi"/>
          <w:u w:color="000000"/>
          <w:bdr w:val="nil"/>
        </w:rPr>
        <w:t xml:space="preserve">Under this section, develop clear components and expected </w:t>
      </w:r>
      <w:r w:rsidR="00E46CCC" w:rsidRPr="004F343E">
        <w:rPr>
          <w:rFonts w:eastAsia="Calibri" w:cstheme="minorHAnsi"/>
          <w:u w:color="000000"/>
          <w:bdr w:val="nil"/>
        </w:rPr>
        <w:t xml:space="preserve">outputs and </w:t>
      </w:r>
      <w:r w:rsidRPr="004F343E">
        <w:rPr>
          <w:rFonts w:eastAsia="Calibri" w:cstheme="minorHAnsi"/>
          <w:u w:color="000000"/>
          <w:bdr w:val="nil"/>
        </w:rPr>
        <w:t>outcomes.</w:t>
      </w:r>
      <w:r w:rsidR="00E4667D" w:rsidRPr="00E4667D">
        <w:rPr>
          <w:rFonts w:eastAsia="Calibri" w:cstheme="minorHAnsi"/>
          <w:u w:color="000000"/>
          <w:bdr w:val="nil"/>
        </w:rPr>
        <w:t xml:space="preserve"> </w:t>
      </w:r>
      <w:r w:rsidR="009A05D1" w:rsidRPr="004F343E">
        <w:rPr>
          <w:rFonts w:cstheme="minorHAnsi"/>
          <w:b/>
          <w:bCs/>
        </w:rPr>
        <w:t>THEORY OF CHANGE (TRANSITIONING)</w:t>
      </w:r>
    </w:p>
    <w:p w14:paraId="6AB00E5A" w14:textId="1088BBF0" w:rsidR="00FF4E7B" w:rsidRPr="004F343E" w:rsidRDefault="00FF4E7B" w:rsidP="00FF4E7B">
      <w:pPr>
        <w:spacing w:before="240" w:after="240" w:line="240" w:lineRule="auto"/>
        <w:jc w:val="both"/>
        <w:rPr>
          <w:rFonts w:cstheme="minorHAnsi"/>
          <w:b/>
          <w:bCs/>
        </w:rPr>
      </w:pPr>
      <w:r w:rsidRPr="004F343E">
        <w:rPr>
          <w:rFonts w:eastAsia="Calibri" w:cstheme="minorHAnsi"/>
          <w:u w:color="000000"/>
          <w:bdr w:val="nil"/>
        </w:rPr>
        <w:t xml:space="preserve">Describes the causality between the proposed </w:t>
      </w:r>
      <w:r w:rsidR="00BD5EB1" w:rsidRPr="004F343E">
        <w:rPr>
          <w:rFonts w:eastAsia="Calibri" w:cstheme="minorHAnsi"/>
          <w:u w:color="000000"/>
          <w:bdr w:val="nil"/>
        </w:rPr>
        <w:t>components and</w:t>
      </w:r>
      <w:r w:rsidRPr="004F343E">
        <w:rPr>
          <w:rFonts w:eastAsia="Calibri" w:cstheme="minorHAnsi"/>
          <w:u w:color="000000"/>
          <w:bdr w:val="nil"/>
        </w:rPr>
        <w:t xml:space="preserve"> the aspired outputs and </w:t>
      </w:r>
      <w:r w:rsidR="00BD5EB1" w:rsidRPr="004F343E">
        <w:rPr>
          <w:rFonts w:eastAsia="Calibri" w:cstheme="minorHAnsi"/>
          <w:u w:color="000000"/>
          <w:bdr w:val="nil"/>
        </w:rPr>
        <w:t>outcomes.</w:t>
      </w:r>
      <w:r w:rsidRPr="004F343E">
        <w:rPr>
          <w:rFonts w:eastAsia="Calibri" w:cstheme="minorHAnsi"/>
          <w:u w:color="000000"/>
          <w:bdr w:val="nil"/>
        </w:rPr>
        <w:t xml:space="preserve"> The narrative under ToC presented could be presented as a result chain and clear how the different components fit together to achieve the outputs and lead to the expected outcomes.</w:t>
      </w:r>
      <w:r w:rsidR="00E4667D">
        <w:rPr>
          <w:rFonts w:eastAsia="Calibri" w:cstheme="minorHAnsi"/>
          <w:u w:color="000000"/>
          <w:bdr w:val="nil"/>
        </w:rPr>
        <w:t xml:space="preserve"> </w:t>
      </w:r>
    </w:p>
    <w:p w14:paraId="6990EB99" w14:textId="77777777" w:rsidR="0059625A" w:rsidRPr="004F343E" w:rsidRDefault="0059625A" w:rsidP="0059625A">
      <w:pPr>
        <w:pStyle w:val="ListParagraph"/>
        <w:rPr>
          <w:rFonts w:cstheme="minorHAnsi"/>
        </w:rPr>
      </w:pPr>
    </w:p>
    <w:p w14:paraId="6B15536B" w14:textId="303412D8" w:rsidR="00DC73F8" w:rsidRPr="00E4667D" w:rsidRDefault="0059625A" w:rsidP="00E4667D">
      <w:pPr>
        <w:pStyle w:val="ListParagraph"/>
        <w:numPr>
          <w:ilvl w:val="0"/>
          <w:numId w:val="32"/>
        </w:numPr>
        <w:spacing w:before="240" w:after="240"/>
        <w:jc w:val="both"/>
        <w:rPr>
          <w:rFonts w:eastAsia="Calibri" w:cstheme="minorHAnsi"/>
          <w:b/>
          <w:bCs/>
          <w:u w:color="000000"/>
          <w:bdr w:val="nil"/>
        </w:rPr>
      </w:pPr>
      <w:r w:rsidRPr="00E4667D">
        <w:rPr>
          <w:rFonts w:eastAsia="Calibri" w:cstheme="minorHAnsi"/>
          <w:b/>
          <w:bCs/>
          <w:u w:color="000000"/>
          <w:bdr w:val="nil"/>
        </w:rPr>
        <w:t xml:space="preserve">LINKAGES WITH ON-GOING AGROECOLOGICAL </w:t>
      </w:r>
      <w:r w:rsidR="00115781" w:rsidRPr="00E4667D">
        <w:rPr>
          <w:rFonts w:eastAsia="Calibri" w:cstheme="minorHAnsi"/>
          <w:b/>
          <w:bCs/>
          <w:u w:color="000000"/>
          <w:bdr w:val="nil"/>
        </w:rPr>
        <w:t xml:space="preserve">INITIATIVES IN </w:t>
      </w:r>
      <w:r w:rsidR="001A4E42">
        <w:rPr>
          <w:rFonts w:eastAsia="Calibri" w:cstheme="minorHAnsi"/>
          <w:b/>
          <w:bCs/>
          <w:u w:color="000000"/>
          <w:bdr w:val="nil"/>
        </w:rPr>
        <w:t>SADC REGION</w:t>
      </w:r>
    </w:p>
    <w:p w14:paraId="7F3DC8C0" w14:textId="4D6E5264" w:rsidR="0059625A" w:rsidRPr="004F343E" w:rsidRDefault="0059625A" w:rsidP="00CA29EF">
      <w:pPr>
        <w:spacing w:before="240" w:after="240"/>
        <w:ind w:left="66"/>
        <w:jc w:val="both"/>
        <w:rPr>
          <w:rFonts w:cstheme="minorHAnsi"/>
        </w:rPr>
      </w:pPr>
      <w:r w:rsidRPr="004F343E">
        <w:rPr>
          <w:rFonts w:cstheme="minorHAnsi"/>
        </w:rPr>
        <w:t>This is to be covered under two areas.</w:t>
      </w:r>
    </w:p>
    <w:p w14:paraId="4825FE2E" w14:textId="31535C0A" w:rsidR="00115781" w:rsidRPr="004F343E" w:rsidRDefault="005F0D3F" w:rsidP="00525E72">
      <w:pPr>
        <w:pStyle w:val="NoSpacing"/>
        <w:numPr>
          <w:ilvl w:val="0"/>
          <w:numId w:val="16"/>
        </w:numPr>
        <w:ind w:left="426"/>
        <w:rPr>
          <w:rFonts w:cstheme="minorHAnsi"/>
          <w:lang w:val="en-GB"/>
        </w:rPr>
      </w:pPr>
      <w:r>
        <w:rPr>
          <w:rFonts w:cstheme="minorHAnsi"/>
          <w:lang w:val="en-GB"/>
        </w:rPr>
        <w:lastRenderedPageBreak/>
        <w:t>S</w:t>
      </w:r>
      <w:r w:rsidR="00115781" w:rsidRPr="004F343E">
        <w:rPr>
          <w:rFonts w:cstheme="minorHAnsi"/>
          <w:lang w:val="en-GB"/>
        </w:rPr>
        <w:t xml:space="preserve">pecific DeSIRA Initiatives in </w:t>
      </w:r>
      <w:r w:rsidR="00213C81">
        <w:rPr>
          <w:rFonts w:cstheme="minorHAnsi"/>
          <w:lang w:val="en-GB"/>
        </w:rPr>
        <w:t>the SADC Region</w:t>
      </w:r>
      <w:r w:rsidR="00115781" w:rsidRPr="004F343E">
        <w:rPr>
          <w:rFonts w:cstheme="minorHAnsi"/>
          <w:lang w:val="en-GB"/>
        </w:rPr>
        <w:t xml:space="preserve"> </w:t>
      </w:r>
    </w:p>
    <w:p w14:paraId="749503F3" w14:textId="77777777" w:rsidR="00115781" w:rsidRPr="004F343E" w:rsidRDefault="00115781" w:rsidP="00525E72">
      <w:pPr>
        <w:pStyle w:val="NoSpacing"/>
        <w:ind w:left="426"/>
        <w:rPr>
          <w:rFonts w:cstheme="minorHAnsi"/>
          <w:lang w:val="en-GB"/>
        </w:rPr>
      </w:pPr>
    </w:p>
    <w:p w14:paraId="13C567EF" w14:textId="01D30A40" w:rsidR="00115781" w:rsidRPr="004F343E" w:rsidRDefault="00115781" w:rsidP="00525E72">
      <w:pPr>
        <w:pStyle w:val="NoSpacing"/>
        <w:numPr>
          <w:ilvl w:val="0"/>
          <w:numId w:val="16"/>
        </w:numPr>
        <w:ind w:left="426"/>
        <w:rPr>
          <w:rFonts w:cstheme="minorHAnsi"/>
          <w:lang w:val="en-GB"/>
        </w:rPr>
      </w:pPr>
      <w:r w:rsidRPr="004F343E">
        <w:rPr>
          <w:rFonts w:cstheme="minorHAnsi"/>
          <w:lang w:val="en-GB"/>
        </w:rPr>
        <w:t>Other non DeSIRA agroecology projects</w:t>
      </w:r>
      <w:r w:rsidR="00CA29EF" w:rsidRPr="004F343E">
        <w:rPr>
          <w:rFonts w:cstheme="minorHAnsi"/>
          <w:lang w:val="en-GB"/>
        </w:rPr>
        <w:t xml:space="preserve"> or initiatives</w:t>
      </w:r>
      <w:r w:rsidR="0039762B" w:rsidRPr="004F343E">
        <w:rPr>
          <w:rFonts w:cstheme="minorHAnsi"/>
          <w:lang w:val="en-GB"/>
        </w:rPr>
        <w:t xml:space="preserve"> (can include other sectors, such as private sector, civil society, national or regional initiatives)</w:t>
      </w:r>
    </w:p>
    <w:p w14:paraId="05F3271D" w14:textId="77777777" w:rsidR="00115781" w:rsidRPr="004F343E" w:rsidRDefault="00115781" w:rsidP="0059625A">
      <w:pPr>
        <w:pStyle w:val="NoSpacing"/>
        <w:rPr>
          <w:rFonts w:cstheme="minorHAnsi"/>
          <w:lang w:val="en-GB"/>
        </w:rPr>
      </w:pPr>
    </w:p>
    <w:p w14:paraId="4208B0C3" w14:textId="77777777" w:rsidR="00115781" w:rsidRPr="004F343E" w:rsidRDefault="00115781" w:rsidP="0059625A">
      <w:pPr>
        <w:pStyle w:val="NoSpacing"/>
        <w:rPr>
          <w:rFonts w:cstheme="minorHAnsi"/>
          <w:lang w:val="en-GB"/>
        </w:rPr>
      </w:pPr>
    </w:p>
    <w:p w14:paraId="7FC9B982" w14:textId="4AA82444" w:rsidR="00BD53B4" w:rsidRPr="004F343E" w:rsidRDefault="00BD53B4" w:rsidP="0033507F">
      <w:pPr>
        <w:pStyle w:val="ListParagraph"/>
        <w:numPr>
          <w:ilvl w:val="0"/>
          <w:numId w:val="32"/>
        </w:numPr>
        <w:ind w:left="567"/>
        <w:rPr>
          <w:rFonts w:cstheme="minorHAnsi"/>
          <w:b/>
          <w:bCs/>
          <w:iCs/>
        </w:rPr>
      </w:pPr>
      <w:r w:rsidRPr="004F343E">
        <w:rPr>
          <w:rFonts w:cstheme="minorHAnsi"/>
          <w:b/>
          <w:bCs/>
          <w:iCs/>
        </w:rPr>
        <w:t xml:space="preserve">KNOWLEDGE MANAGEMENT, INNOVATION SCALING UP </w:t>
      </w:r>
    </w:p>
    <w:p w14:paraId="3255F80F" w14:textId="58E78784" w:rsidR="00BD53B4" w:rsidRPr="00A746DB" w:rsidRDefault="00BD53B4" w:rsidP="00A746DB">
      <w:pPr>
        <w:pStyle w:val="ListParagraph"/>
        <w:numPr>
          <w:ilvl w:val="0"/>
          <w:numId w:val="33"/>
        </w:numPr>
        <w:jc w:val="both"/>
        <w:rPr>
          <w:rFonts w:cstheme="minorHAnsi"/>
        </w:rPr>
      </w:pPr>
      <w:r w:rsidRPr="00A746DB">
        <w:rPr>
          <w:rFonts w:cstheme="minorHAnsi"/>
          <w:b/>
          <w:bCs/>
          <w:iCs/>
        </w:rPr>
        <w:t>Knowledge Management</w:t>
      </w:r>
      <w:r w:rsidRPr="00A746DB">
        <w:rPr>
          <w:rFonts w:cstheme="minorHAnsi"/>
          <w:iCs/>
        </w:rPr>
        <w:t xml:space="preserve"> </w:t>
      </w:r>
    </w:p>
    <w:p w14:paraId="090BCEC2" w14:textId="01CEC6CA" w:rsidR="00343EF9" w:rsidRPr="004F343E" w:rsidRDefault="00BD53B4" w:rsidP="00BD53B4">
      <w:pPr>
        <w:jc w:val="both"/>
        <w:rPr>
          <w:rFonts w:cstheme="minorHAnsi"/>
        </w:rPr>
      </w:pPr>
      <w:r w:rsidRPr="004F343E">
        <w:rPr>
          <w:rFonts w:cstheme="minorHAnsi"/>
        </w:rPr>
        <w:t xml:space="preserve">Response to the Call to incorporate methodologies and approaches to capture/document, store and </w:t>
      </w:r>
      <w:r w:rsidR="000A595B" w:rsidRPr="004F343E">
        <w:rPr>
          <w:rFonts w:cstheme="minorHAnsi"/>
        </w:rPr>
        <w:t>share knowledge</w:t>
      </w:r>
      <w:r w:rsidRPr="004F343E">
        <w:rPr>
          <w:rFonts w:cstheme="minorHAnsi"/>
        </w:rPr>
        <w:t xml:space="preserve"> generated. </w:t>
      </w:r>
    </w:p>
    <w:p w14:paraId="72E3BEC7" w14:textId="6D576E8D" w:rsidR="00BD53B4" w:rsidRPr="005112FD" w:rsidRDefault="00BD53B4" w:rsidP="005112FD">
      <w:pPr>
        <w:pStyle w:val="ListParagraph"/>
        <w:numPr>
          <w:ilvl w:val="0"/>
          <w:numId w:val="33"/>
        </w:numPr>
        <w:jc w:val="both"/>
        <w:rPr>
          <w:rFonts w:cstheme="minorHAnsi"/>
        </w:rPr>
      </w:pPr>
      <w:r w:rsidRPr="005112FD">
        <w:rPr>
          <w:rFonts w:cstheme="minorHAnsi"/>
          <w:b/>
          <w:bCs/>
        </w:rPr>
        <w:t xml:space="preserve">Innovation </w:t>
      </w:r>
    </w:p>
    <w:p w14:paraId="33E95556" w14:textId="3A4D3E6D" w:rsidR="00BD53B4" w:rsidRPr="004F343E" w:rsidRDefault="00BD53B4" w:rsidP="00F93A60">
      <w:pPr>
        <w:jc w:val="both"/>
        <w:rPr>
          <w:rFonts w:eastAsia="Calibri" w:cstheme="minorHAnsi"/>
          <w:u w:color="000000"/>
          <w:bdr w:val="nil"/>
        </w:rPr>
      </w:pPr>
      <w:r w:rsidRPr="004F343E">
        <w:rPr>
          <w:rFonts w:eastAsia="Calibri" w:cstheme="minorHAnsi"/>
          <w:u w:color="000000"/>
          <w:bdr w:val="nil"/>
        </w:rPr>
        <w:t xml:space="preserve">Under the section </w:t>
      </w:r>
      <w:r w:rsidR="00D9614F" w:rsidRPr="004F343E">
        <w:rPr>
          <w:rFonts w:eastAsia="Calibri" w:cstheme="minorHAnsi"/>
          <w:u w:color="000000"/>
          <w:bdr w:val="nil"/>
        </w:rPr>
        <w:t xml:space="preserve">describe </w:t>
      </w:r>
      <w:r w:rsidRPr="004F343E">
        <w:rPr>
          <w:rFonts w:eastAsia="Calibri" w:cstheme="minorHAnsi"/>
          <w:u w:color="000000"/>
          <w:bdr w:val="nil"/>
        </w:rPr>
        <w:t>key innovations and innovative approaches to be piloted or promoted</w:t>
      </w:r>
      <w:r w:rsidR="00D9614F" w:rsidRPr="004F343E">
        <w:rPr>
          <w:rFonts w:eastAsia="Calibri" w:cstheme="minorHAnsi"/>
          <w:u w:color="000000"/>
          <w:bdr w:val="nil"/>
        </w:rPr>
        <w:t xml:space="preserve"> </w:t>
      </w:r>
      <w:r w:rsidR="00632C59" w:rsidRPr="004F343E">
        <w:rPr>
          <w:rFonts w:eastAsia="Calibri" w:cstheme="minorHAnsi"/>
          <w:u w:color="000000"/>
          <w:bdr w:val="nil"/>
        </w:rPr>
        <w:t>and</w:t>
      </w:r>
      <w:r w:rsidRPr="004F343E">
        <w:rPr>
          <w:rFonts w:eastAsia="Calibri" w:cstheme="minorHAnsi"/>
          <w:u w:color="000000"/>
          <w:bdr w:val="nil"/>
        </w:rPr>
        <w:t xml:space="preserve"> </w:t>
      </w:r>
      <w:r w:rsidR="00D9614F" w:rsidRPr="004F343E">
        <w:rPr>
          <w:rFonts w:eastAsia="Calibri" w:cstheme="minorHAnsi"/>
          <w:u w:color="000000"/>
          <w:bdr w:val="nil"/>
        </w:rPr>
        <w:t xml:space="preserve">include a </w:t>
      </w:r>
      <w:r w:rsidRPr="004F343E">
        <w:rPr>
          <w:rFonts w:eastAsia="Calibri" w:cstheme="minorHAnsi"/>
          <w:u w:color="000000"/>
          <w:bdr w:val="nil"/>
        </w:rPr>
        <w:t>discussion on why they are considered innovative from the Consortium perspective.</w:t>
      </w:r>
    </w:p>
    <w:p w14:paraId="197BA37B" w14:textId="4D0BD9D2" w:rsidR="00BD53B4" w:rsidRPr="005112FD" w:rsidRDefault="00BD53B4" w:rsidP="005112FD">
      <w:pPr>
        <w:pStyle w:val="ListParagraph"/>
        <w:numPr>
          <w:ilvl w:val="0"/>
          <w:numId w:val="33"/>
        </w:numPr>
        <w:jc w:val="both"/>
        <w:rPr>
          <w:rFonts w:cstheme="minorHAnsi"/>
        </w:rPr>
      </w:pPr>
      <w:r w:rsidRPr="005112FD">
        <w:rPr>
          <w:rFonts w:cstheme="minorHAnsi"/>
          <w:b/>
          <w:bCs/>
        </w:rPr>
        <w:t>Scaling up/uptake and sustainability</w:t>
      </w:r>
      <w:r w:rsidRPr="005112FD">
        <w:rPr>
          <w:rFonts w:cstheme="minorHAnsi"/>
        </w:rPr>
        <w:t xml:space="preserve"> </w:t>
      </w:r>
    </w:p>
    <w:p w14:paraId="73B1DF7E" w14:textId="789A33C2" w:rsidR="00BD53B4" w:rsidRPr="004F343E" w:rsidRDefault="00BD53B4" w:rsidP="00BD53B4">
      <w:pPr>
        <w:spacing w:after="0" w:line="240" w:lineRule="auto"/>
        <w:jc w:val="both"/>
        <w:rPr>
          <w:rFonts w:cstheme="minorHAnsi"/>
        </w:rPr>
      </w:pPr>
      <w:r w:rsidRPr="004F343E">
        <w:rPr>
          <w:rFonts w:eastAsia="Calibri" w:cstheme="minorHAnsi"/>
          <w:u w:color="000000"/>
          <w:bdr w:val="nil"/>
        </w:rPr>
        <w:t>A description of prospects for scaling up the results achieved by the project after completion, including through the uptake of the innovations/results generated by the consortium. Explain how the sustainability of activities and benefits would be ensured after completion, to ensure that long-term impacts are reached. Provide some indications on the exit strategy, and explain how sustainability and exit strategy, and the underlying assumptions, will be validated and revised, as needed, during implementation</w:t>
      </w:r>
      <w:r w:rsidR="004F343E" w:rsidRPr="004F343E">
        <w:rPr>
          <w:rFonts w:eastAsia="Calibri" w:cstheme="minorHAnsi"/>
          <w:u w:color="000000"/>
          <w:bdr w:val="nil"/>
        </w:rPr>
        <w:t xml:space="preserve">. </w:t>
      </w:r>
    </w:p>
    <w:p w14:paraId="3841D61F" w14:textId="253C870A" w:rsidR="00375AE3" w:rsidRDefault="00375AE3">
      <w:pPr>
        <w:rPr>
          <w:rFonts w:cstheme="minorHAnsi"/>
        </w:rPr>
      </w:pPr>
      <w:r>
        <w:rPr>
          <w:rFonts w:cstheme="minorHAnsi"/>
        </w:rPr>
        <w:br w:type="page"/>
      </w:r>
    </w:p>
    <w:p w14:paraId="30612552" w14:textId="1A0AFF0A" w:rsidR="00375AE3" w:rsidRPr="004F343E" w:rsidRDefault="00375AE3" w:rsidP="00375AE3">
      <w:pPr>
        <w:spacing w:after="0" w:line="240" w:lineRule="auto"/>
        <w:ind w:right="-755"/>
        <w:jc w:val="both"/>
        <w:rPr>
          <w:rFonts w:cstheme="minorHAnsi"/>
          <w:b/>
          <w:bCs/>
        </w:rPr>
      </w:pPr>
      <w:r w:rsidRPr="004F343E">
        <w:rPr>
          <w:rFonts w:cstheme="minorHAnsi"/>
          <w:b/>
          <w:bCs/>
        </w:rPr>
        <w:lastRenderedPageBreak/>
        <w:t xml:space="preserve">APPENDIX </w:t>
      </w:r>
      <w:r w:rsidR="005410C9">
        <w:rPr>
          <w:rFonts w:cstheme="minorHAnsi"/>
          <w:b/>
          <w:bCs/>
        </w:rPr>
        <w:t>1</w:t>
      </w:r>
      <w:r w:rsidRPr="004F343E">
        <w:rPr>
          <w:rFonts w:cstheme="minorHAnsi"/>
          <w:b/>
          <w:bCs/>
        </w:rPr>
        <w:t>: 13 PRINCIPLES OF AGROECOLOGY</w:t>
      </w:r>
    </w:p>
    <w:p w14:paraId="19E17709" w14:textId="77777777" w:rsidR="00375AE3" w:rsidRPr="004F343E" w:rsidRDefault="00375AE3" w:rsidP="00375AE3">
      <w:pPr>
        <w:spacing w:after="0" w:line="240" w:lineRule="auto"/>
        <w:ind w:right="-755"/>
        <w:jc w:val="both"/>
        <w:rPr>
          <w:rFonts w:cstheme="minorHAnsi"/>
          <w:b/>
          <w:bCs/>
        </w:rPr>
      </w:pPr>
    </w:p>
    <w:p w14:paraId="79A0493E" w14:textId="4EC088AB" w:rsidR="00375AE3" w:rsidRPr="004F343E" w:rsidRDefault="00375AE3" w:rsidP="00375AE3">
      <w:pPr>
        <w:spacing w:after="0" w:line="240" w:lineRule="auto"/>
        <w:ind w:right="-755"/>
        <w:jc w:val="both"/>
        <w:rPr>
          <w:rFonts w:cstheme="minorHAnsi"/>
          <w:b/>
        </w:rPr>
      </w:pPr>
      <w:r w:rsidRPr="004F343E">
        <w:rPr>
          <w:rFonts w:cstheme="minorHAnsi"/>
          <w:b/>
        </w:rPr>
        <w:t>Improve the efficiency of resource use</w:t>
      </w:r>
      <w:r w:rsidR="00025AF9">
        <w:rPr>
          <w:rFonts w:cstheme="minorHAnsi"/>
          <w:b/>
        </w:rPr>
        <w:t>:</w:t>
      </w:r>
    </w:p>
    <w:p w14:paraId="1526B97A" w14:textId="4B47F73D" w:rsidR="00375AE3" w:rsidRDefault="00375AE3" w:rsidP="00375AE3">
      <w:pPr>
        <w:pStyle w:val="ListParagraph"/>
        <w:numPr>
          <w:ilvl w:val="0"/>
          <w:numId w:val="35"/>
        </w:numPr>
        <w:ind w:left="426"/>
      </w:pPr>
      <w:r w:rsidRPr="00F73756">
        <w:t>Recycling</w:t>
      </w:r>
      <w:r w:rsidR="00025AF9">
        <w:t>:</w:t>
      </w:r>
      <w:r w:rsidRPr="00F73756">
        <w:t xml:space="preserve"> Focus on local renewable resources and close, to the extent possible, the cycles of nutrient and biomass resources.</w:t>
      </w:r>
    </w:p>
    <w:p w14:paraId="09A62ACE" w14:textId="77777777" w:rsidR="00375AE3" w:rsidRDefault="00375AE3" w:rsidP="00375AE3">
      <w:pPr>
        <w:pStyle w:val="ListParagraph"/>
        <w:ind w:left="426"/>
      </w:pPr>
    </w:p>
    <w:p w14:paraId="46C4DE21" w14:textId="22E4C750" w:rsidR="00375AE3" w:rsidRPr="00F73756" w:rsidRDefault="00375AE3" w:rsidP="00375AE3">
      <w:pPr>
        <w:pStyle w:val="ListParagraph"/>
        <w:numPr>
          <w:ilvl w:val="0"/>
          <w:numId w:val="35"/>
        </w:numPr>
        <w:ind w:left="426"/>
      </w:pPr>
      <w:r w:rsidRPr="00F73756">
        <w:t>Reduction of inputs</w:t>
      </w:r>
      <w:r w:rsidR="00025AF9">
        <w:t>:</w:t>
      </w:r>
      <w:r w:rsidRPr="00F73756">
        <w:t xml:space="preserve"> Reduce or eliminate the screw-in dependence on purchased inputs and enhance self-reliance.</w:t>
      </w:r>
    </w:p>
    <w:p w14:paraId="098A61CC" w14:textId="3DBF0DF9" w:rsidR="00375AE3" w:rsidRPr="00F73756" w:rsidRDefault="00375AE3" w:rsidP="00375AE3">
      <w:pPr>
        <w:jc w:val="both"/>
        <w:rPr>
          <w:rFonts w:cstheme="minorHAnsi"/>
          <w:b/>
        </w:rPr>
      </w:pPr>
      <w:r w:rsidRPr="00F73756">
        <w:rPr>
          <w:rFonts w:cstheme="minorHAnsi"/>
          <w:b/>
        </w:rPr>
        <w:t>Building resilience</w:t>
      </w:r>
      <w:r w:rsidR="00025AF9">
        <w:rPr>
          <w:rFonts w:cstheme="minorHAnsi"/>
          <w:b/>
        </w:rPr>
        <w:t>:</w:t>
      </w:r>
    </w:p>
    <w:p w14:paraId="1CD67F5E" w14:textId="6587CEFD" w:rsidR="00375AE3" w:rsidRDefault="00375AE3" w:rsidP="00375AE3">
      <w:pPr>
        <w:pStyle w:val="ListParagraph"/>
        <w:numPr>
          <w:ilvl w:val="0"/>
          <w:numId w:val="35"/>
        </w:numPr>
        <w:ind w:left="426"/>
        <w:jc w:val="both"/>
        <w:rPr>
          <w:rFonts w:cstheme="minorHAnsi"/>
          <w:bCs/>
        </w:rPr>
      </w:pPr>
      <w:r w:rsidRPr="001E2234">
        <w:rPr>
          <w:rFonts w:cstheme="minorHAnsi"/>
          <w:bCs/>
        </w:rPr>
        <w:t>Soil health</w:t>
      </w:r>
      <w:r w:rsidR="00025AF9">
        <w:rPr>
          <w:rFonts w:cstheme="minorHAnsi"/>
          <w:bCs/>
        </w:rPr>
        <w:t>:</w:t>
      </w:r>
      <w:r w:rsidRPr="001E2234">
        <w:rPr>
          <w:rFonts w:cstheme="minorHAnsi"/>
          <w:bCs/>
        </w:rPr>
        <w:t xml:space="preserve"> Guarantee and improve the health and functioning of the soil to promote plant growth, in particular through the management of organic matter and the intensification of the biological activity of the soil.</w:t>
      </w:r>
    </w:p>
    <w:p w14:paraId="6BE0EBB9" w14:textId="77777777" w:rsidR="00375AE3" w:rsidRDefault="00375AE3" w:rsidP="00375AE3">
      <w:pPr>
        <w:pStyle w:val="ListParagraph"/>
        <w:ind w:left="426"/>
        <w:jc w:val="both"/>
        <w:rPr>
          <w:rFonts w:cstheme="minorHAnsi"/>
          <w:bCs/>
        </w:rPr>
      </w:pPr>
    </w:p>
    <w:p w14:paraId="2EC0095A" w14:textId="3A975DEA" w:rsidR="00375AE3" w:rsidRDefault="00375AE3" w:rsidP="00375AE3">
      <w:pPr>
        <w:pStyle w:val="ListParagraph"/>
        <w:numPr>
          <w:ilvl w:val="0"/>
          <w:numId w:val="35"/>
        </w:numPr>
        <w:ind w:left="426"/>
        <w:jc w:val="both"/>
        <w:rPr>
          <w:rFonts w:cstheme="minorHAnsi"/>
          <w:bCs/>
        </w:rPr>
      </w:pPr>
      <w:r w:rsidRPr="001E2234">
        <w:rPr>
          <w:rFonts w:cstheme="minorHAnsi"/>
          <w:bCs/>
        </w:rPr>
        <w:t>Animal health</w:t>
      </w:r>
      <w:r w:rsidR="00025AF9">
        <w:rPr>
          <w:rFonts w:cstheme="minorHAnsi"/>
          <w:bCs/>
        </w:rPr>
        <w:t>:</w:t>
      </w:r>
      <w:r w:rsidRPr="001E2234">
        <w:rPr>
          <w:rFonts w:cstheme="minorHAnsi"/>
          <w:bCs/>
        </w:rPr>
        <w:t xml:space="preserve"> Improve the health and welfare of </w:t>
      </w:r>
      <w:r w:rsidR="00632C59" w:rsidRPr="001E2234">
        <w:rPr>
          <w:rFonts w:cstheme="minorHAnsi"/>
          <w:bCs/>
        </w:rPr>
        <w:t>animals.</w:t>
      </w:r>
    </w:p>
    <w:p w14:paraId="18337FF7" w14:textId="77777777" w:rsidR="00375AE3" w:rsidRPr="001E2234" w:rsidRDefault="00375AE3" w:rsidP="00375AE3">
      <w:pPr>
        <w:pStyle w:val="ListParagraph"/>
        <w:rPr>
          <w:rFonts w:cstheme="minorHAnsi"/>
          <w:bCs/>
        </w:rPr>
      </w:pPr>
    </w:p>
    <w:p w14:paraId="0AC0D809" w14:textId="65432522" w:rsidR="00375AE3" w:rsidRDefault="00375AE3" w:rsidP="00375AE3">
      <w:pPr>
        <w:pStyle w:val="ListParagraph"/>
        <w:numPr>
          <w:ilvl w:val="0"/>
          <w:numId w:val="35"/>
        </w:numPr>
        <w:ind w:left="426"/>
        <w:jc w:val="both"/>
        <w:rPr>
          <w:rFonts w:cstheme="minorHAnsi"/>
          <w:bCs/>
        </w:rPr>
      </w:pPr>
      <w:r w:rsidRPr="001E2234">
        <w:rPr>
          <w:rFonts w:cstheme="minorHAnsi"/>
          <w:bCs/>
        </w:rPr>
        <w:t>Biodiversity</w:t>
      </w:r>
      <w:r w:rsidR="00025AF9">
        <w:rPr>
          <w:rFonts w:cstheme="minorHAnsi"/>
          <w:bCs/>
        </w:rPr>
        <w:t>:</w:t>
      </w:r>
      <w:r w:rsidRPr="001E2234">
        <w:rPr>
          <w:rFonts w:cstheme="minorHAnsi"/>
          <w:bCs/>
        </w:rPr>
        <w:t xml:space="preserve"> Preserve and increase species diversity, functional diversity, and genetic resources to maintain the overall biodiversity of agroecosystems over time and space at field, farm, and landscape levels.</w:t>
      </w:r>
    </w:p>
    <w:p w14:paraId="232C98AE" w14:textId="77777777" w:rsidR="00375AE3" w:rsidRPr="00732660" w:rsidRDefault="00375AE3" w:rsidP="00375AE3">
      <w:pPr>
        <w:pStyle w:val="ListParagraph"/>
        <w:rPr>
          <w:rFonts w:cstheme="minorHAnsi"/>
          <w:bCs/>
        </w:rPr>
      </w:pPr>
    </w:p>
    <w:p w14:paraId="00EA02A9" w14:textId="5BF476BF" w:rsidR="00375AE3" w:rsidRDefault="00375AE3" w:rsidP="00375AE3">
      <w:pPr>
        <w:pStyle w:val="ListParagraph"/>
        <w:numPr>
          <w:ilvl w:val="0"/>
          <w:numId w:val="35"/>
        </w:numPr>
        <w:ind w:left="426"/>
        <w:jc w:val="both"/>
        <w:rPr>
          <w:rFonts w:cstheme="minorHAnsi"/>
          <w:bCs/>
        </w:rPr>
      </w:pPr>
      <w:r w:rsidRPr="00732660">
        <w:rPr>
          <w:rFonts w:cstheme="minorHAnsi"/>
          <w:bCs/>
        </w:rPr>
        <w:t>Synergies</w:t>
      </w:r>
      <w:r w:rsidR="00025AF9">
        <w:rPr>
          <w:rFonts w:cstheme="minorHAnsi"/>
          <w:bCs/>
        </w:rPr>
        <w:t>:</w:t>
      </w:r>
      <w:r w:rsidRPr="00732660">
        <w:rPr>
          <w:rFonts w:cstheme="minorHAnsi"/>
          <w:bCs/>
        </w:rPr>
        <w:t xml:space="preserve"> Foster positive ecological interactions, synergies, integration, and complementarity among the elements of agroecosystems (animals, crops, trees, soil, and water).</w:t>
      </w:r>
    </w:p>
    <w:p w14:paraId="2C74D0C2" w14:textId="77777777" w:rsidR="00375AE3" w:rsidRPr="00732660" w:rsidRDefault="00375AE3" w:rsidP="00375AE3">
      <w:pPr>
        <w:pStyle w:val="ListParagraph"/>
        <w:rPr>
          <w:rFonts w:cstheme="minorHAnsi"/>
          <w:bCs/>
        </w:rPr>
      </w:pPr>
    </w:p>
    <w:p w14:paraId="18796145" w14:textId="4C7C5EB8" w:rsidR="00375AE3" w:rsidRDefault="00375AE3" w:rsidP="00375AE3">
      <w:pPr>
        <w:pStyle w:val="ListParagraph"/>
        <w:numPr>
          <w:ilvl w:val="0"/>
          <w:numId w:val="35"/>
        </w:numPr>
        <w:ind w:left="426"/>
        <w:jc w:val="both"/>
        <w:rPr>
          <w:rFonts w:cstheme="minorHAnsi"/>
          <w:bCs/>
        </w:rPr>
      </w:pPr>
      <w:r w:rsidRPr="00732660">
        <w:rPr>
          <w:rFonts w:cstheme="minorHAnsi"/>
          <w:bCs/>
        </w:rPr>
        <w:t>Economic diversification</w:t>
      </w:r>
      <w:r w:rsidR="00025AF9">
        <w:rPr>
          <w:rFonts w:cstheme="minorHAnsi"/>
          <w:bCs/>
        </w:rPr>
        <w:t>:</w:t>
      </w:r>
      <w:r w:rsidRPr="00732660">
        <w:rPr>
          <w:rFonts w:cstheme="minorHAnsi"/>
          <w:bCs/>
        </w:rPr>
        <w:t xml:space="preserve"> Diversify farm incomes by ensuring that small farmers enjoy greater financial independence and can create added value while enabling them to meet consumer demand.</w:t>
      </w:r>
    </w:p>
    <w:p w14:paraId="03955B4A" w14:textId="5A4A90CF" w:rsidR="00375AE3" w:rsidRPr="00404137" w:rsidRDefault="00375AE3" w:rsidP="00375AE3">
      <w:pPr>
        <w:jc w:val="both"/>
        <w:rPr>
          <w:rFonts w:cstheme="minorHAnsi"/>
          <w:b/>
        </w:rPr>
      </w:pPr>
      <w:r w:rsidRPr="00404137">
        <w:rPr>
          <w:rFonts w:cstheme="minorHAnsi"/>
          <w:b/>
        </w:rPr>
        <w:t>Ensure equity / social responsibility</w:t>
      </w:r>
      <w:r w:rsidR="00025AF9">
        <w:rPr>
          <w:rFonts w:cstheme="minorHAnsi"/>
          <w:b/>
        </w:rPr>
        <w:t>:</w:t>
      </w:r>
    </w:p>
    <w:p w14:paraId="13DBDF18" w14:textId="79A2387A" w:rsidR="00375AE3" w:rsidRDefault="00375AE3" w:rsidP="00375AE3">
      <w:pPr>
        <w:pStyle w:val="ListParagraph"/>
        <w:numPr>
          <w:ilvl w:val="0"/>
          <w:numId w:val="35"/>
        </w:numPr>
        <w:ind w:left="426"/>
        <w:jc w:val="both"/>
        <w:rPr>
          <w:rFonts w:cstheme="minorHAnsi"/>
          <w:bCs/>
        </w:rPr>
      </w:pPr>
      <w:r w:rsidRPr="00404137">
        <w:rPr>
          <w:rFonts w:cstheme="minorHAnsi"/>
          <w:bCs/>
        </w:rPr>
        <w:t>Co-creation of knowledge</w:t>
      </w:r>
      <w:r w:rsidR="003E540D">
        <w:rPr>
          <w:rFonts w:cstheme="minorHAnsi"/>
          <w:bCs/>
        </w:rPr>
        <w:t>:</w:t>
      </w:r>
      <w:r w:rsidRPr="00404137">
        <w:rPr>
          <w:rFonts w:cstheme="minorHAnsi"/>
          <w:bCs/>
        </w:rPr>
        <w:t xml:space="preserve"> Strengthen the co-creation and horizontal sharing of knowledge, including local and scientific innovation, in particular through exchanges between farmers.</w:t>
      </w:r>
    </w:p>
    <w:p w14:paraId="750A5633" w14:textId="77777777" w:rsidR="00375AE3" w:rsidRDefault="00375AE3" w:rsidP="00375AE3">
      <w:pPr>
        <w:pStyle w:val="ListParagraph"/>
        <w:ind w:left="426"/>
        <w:jc w:val="both"/>
        <w:rPr>
          <w:rFonts w:cstheme="minorHAnsi"/>
          <w:bCs/>
        </w:rPr>
      </w:pPr>
    </w:p>
    <w:p w14:paraId="2899C6BF" w14:textId="5F5D9402" w:rsidR="00375AE3" w:rsidRDefault="00375AE3" w:rsidP="00375AE3">
      <w:pPr>
        <w:pStyle w:val="ListParagraph"/>
        <w:numPr>
          <w:ilvl w:val="0"/>
          <w:numId w:val="35"/>
        </w:numPr>
        <w:ind w:left="426"/>
        <w:jc w:val="both"/>
        <w:rPr>
          <w:rFonts w:cstheme="minorHAnsi"/>
          <w:bCs/>
        </w:rPr>
      </w:pPr>
      <w:r w:rsidRPr="00404137">
        <w:rPr>
          <w:rFonts w:cstheme="minorHAnsi"/>
          <w:bCs/>
        </w:rPr>
        <w:t>Social values and types of diet</w:t>
      </w:r>
      <w:r w:rsidR="003E540D">
        <w:rPr>
          <w:rFonts w:cstheme="minorHAnsi"/>
          <w:bCs/>
        </w:rPr>
        <w:t>:</w:t>
      </w:r>
      <w:r w:rsidRPr="00404137">
        <w:rPr>
          <w:rFonts w:cstheme="minorHAnsi"/>
          <w:bCs/>
        </w:rPr>
        <w:t xml:space="preserve"> Create food systems that are based on the culture, identity, tradition, social equity, and gender equality of local communities, and that ensure healthy, diverse, seasonally, and culturally appropriate diets.</w:t>
      </w:r>
    </w:p>
    <w:p w14:paraId="2E6A51F3" w14:textId="77777777" w:rsidR="00375AE3" w:rsidRPr="00404137" w:rsidRDefault="00375AE3" w:rsidP="00375AE3">
      <w:pPr>
        <w:pStyle w:val="ListParagraph"/>
        <w:rPr>
          <w:rFonts w:cstheme="minorHAnsi"/>
          <w:bCs/>
        </w:rPr>
      </w:pPr>
    </w:p>
    <w:p w14:paraId="3FD69279" w14:textId="2403FBF3" w:rsidR="00375AE3" w:rsidRDefault="00375AE3" w:rsidP="00375AE3">
      <w:pPr>
        <w:pStyle w:val="ListParagraph"/>
        <w:numPr>
          <w:ilvl w:val="0"/>
          <w:numId w:val="35"/>
        </w:numPr>
        <w:ind w:left="426"/>
        <w:jc w:val="both"/>
        <w:rPr>
          <w:rFonts w:cstheme="minorHAnsi"/>
          <w:bCs/>
        </w:rPr>
      </w:pPr>
      <w:r w:rsidRPr="00404137">
        <w:rPr>
          <w:rFonts w:cstheme="minorHAnsi"/>
          <w:bCs/>
        </w:rPr>
        <w:t>Fairness</w:t>
      </w:r>
      <w:r w:rsidR="003E540D">
        <w:rPr>
          <w:rFonts w:cstheme="minorHAnsi"/>
          <w:bCs/>
        </w:rPr>
        <w:t>:</w:t>
      </w:r>
      <w:r w:rsidRPr="00404137">
        <w:rPr>
          <w:rFonts w:cstheme="minorHAnsi"/>
          <w:bCs/>
        </w:rPr>
        <w:t xml:space="preserve"> Ensure dignified and reliable livelihoods for all stakeholders involved in food systems, especially smallholder farmers, through fair trade, fair working conditions and fair treatment of intellectual property rights.</w:t>
      </w:r>
    </w:p>
    <w:p w14:paraId="25BDF277" w14:textId="77777777" w:rsidR="00375AE3" w:rsidRPr="00404137" w:rsidRDefault="00375AE3" w:rsidP="00375AE3">
      <w:pPr>
        <w:pStyle w:val="ListParagraph"/>
        <w:rPr>
          <w:rFonts w:cstheme="minorHAnsi"/>
          <w:bCs/>
        </w:rPr>
      </w:pPr>
    </w:p>
    <w:p w14:paraId="030B9627" w14:textId="47E57058" w:rsidR="00375AE3" w:rsidRDefault="00375AE3" w:rsidP="00375AE3">
      <w:pPr>
        <w:pStyle w:val="ListParagraph"/>
        <w:numPr>
          <w:ilvl w:val="0"/>
          <w:numId w:val="35"/>
        </w:numPr>
        <w:ind w:left="426"/>
        <w:jc w:val="both"/>
        <w:rPr>
          <w:rFonts w:cstheme="minorHAnsi"/>
          <w:bCs/>
        </w:rPr>
      </w:pPr>
      <w:r w:rsidRPr="00404137">
        <w:rPr>
          <w:rFonts w:cstheme="minorHAnsi"/>
          <w:bCs/>
        </w:rPr>
        <w:t>Connectivity</w:t>
      </w:r>
      <w:r w:rsidR="003E540D">
        <w:rPr>
          <w:rFonts w:cstheme="minorHAnsi"/>
          <w:bCs/>
        </w:rPr>
        <w:t>:</w:t>
      </w:r>
      <w:r w:rsidRPr="00404137">
        <w:rPr>
          <w:rFonts w:cstheme="minorHAnsi"/>
          <w:bCs/>
        </w:rPr>
        <w:t xml:space="preserve"> Guarantee proximity and trust between producers and consumers through the promotion of fair and short distribution channels and the reintegration of food systems into local economies.</w:t>
      </w:r>
    </w:p>
    <w:p w14:paraId="6E8BFE41" w14:textId="77777777" w:rsidR="00375AE3" w:rsidRPr="00404137" w:rsidRDefault="00375AE3" w:rsidP="00375AE3">
      <w:pPr>
        <w:pStyle w:val="ListParagraph"/>
        <w:rPr>
          <w:rFonts w:cstheme="minorHAnsi"/>
          <w:bCs/>
        </w:rPr>
      </w:pPr>
    </w:p>
    <w:p w14:paraId="5D6E3FE5" w14:textId="4813BC5B" w:rsidR="00375AE3" w:rsidRDefault="00375AE3" w:rsidP="00375AE3">
      <w:pPr>
        <w:pStyle w:val="ListParagraph"/>
        <w:numPr>
          <w:ilvl w:val="0"/>
          <w:numId w:val="35"/>
        </w:numPr>
        <w:ind w:left="426"/>
        <w:jc w:val="both"/>
        <w:rPr>
          <w:rFonts w:cstheme="minorHAnsi"/>
          <w:bCs/>
        </w:rPr>
      </w:pPr>
      <w:r w:rsidRPr="00404137">
        <w:rPr>
          <w:rFonts w:cstheme="minorHAnsi"/>
          <w:bCs/>
        </w:rPr>
        <w:lastRenderedPageBreak/>
        <w:t>Governance of land and natural resources</w:t>
      </w:r>
      <w:r w:rsidR="003E540D">
        <w:rPr>
          <w:rFonts w:cstheme="minorHAnsi"/>
          <w:bCs/>
        </w:rPr>
        <w:t>:</w:t>
      </w:r>
      <w:r w:rsidRPr="00404137">
        <w:rPr>
          <w:rFonts w:cstheme="minorHAnsi"/>
          <w:bCs/>
        </w:rPr>
        <w:t xml:space="preserve"> Strengthen institutional structures to improve the recognition and support provided to family farms, small farmers and peasant who ensure sustainable management of natural and genetic resources.</w:t>
      </w:r>
    </w:p>
    <w:p w14:paraId="6996246F" w14:textId="77777777" w:rsidR="00375AE3" w:rsidRPr="00375AE3" w:rsidRDefault="00375AE3" w:rsidP="00375AE3">
      <w:pPr>
        <w:pStyle w:val="ListParagraph"/>
        <w:rPr>
          <w:rFonts w:cstheme="minorHAnsi"/>
          <w:bCs/>
        </w:rPr>
      </w:pPr>
    </w:p>
    <w:p w14:paraId="0563F244" w14:textId="382DC77A" w:rsidR="002E63C8" w:rsidRPr="00375AE3" w:rsidRDefault="00375AE3" w:rsidP="00375AE3">
      <w:pPr>
        <w:pStyle w:val="ListParagraph"/>
        <w:numPr>
          <w:ilvl w:val="0"/>
          <w:numId w:val="35"/>
        </w:numPr>
        <w:ind w:left="426"/>
        <w:jc w:val="both"/>
        <w:rPr>
          <w:rFonts w:cstheme="minorHAnsi"/>
          <w:bCs/>
        </w:rPr>
      </w:pPr>
      <w:r w:rsidRPr="00375AE3">
        <w:rPr>
          <w:rFonts w:cstheme="minorHAnsi"/>
          <w:bCs/>
        </w:rPr>
        <w:t>Participation</w:t>
      </w:r>
      <w:r w:rsidR="003E540D">
        <w:rPr>
          <w:rFonts w:cstheme="minorHAnsi"/>
          <w:bCs/>
        </w:rPr>
        <w:t>:</w:t>
      </w:r>
      <w:r w:rsidRPr="00375AE3">
        <w:rPr>
          <w:rFonts w:cstheme="minorHAnsi"/>
          <w:bCs/>
        </w:rPr>
        <w:t xml:space="preserve"> Encourage social organization and the increased participation of food producers and consumers in decision-making to promote decentralized governance and local adaptive management of agricultural and food systems.</w:t>
      </w:r>
    </w:p>
    <w:sectPr w:rsidR="002E63C8" w:rsidRPr="00375AE3" w:rsidSect="00F73756">
      <w:headerReference w:type="default" r:id="rId13"/>
      <w:footerReference w:type="default" r:id="rId14"/>
      <w:pgSz w:w="12240" w:h="15840"/>
      <w:pgMar w:top="1170" w:right="1183"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8498C" w14:textId="77777777" w:rsidR="00834164" w:rsidRDefault="00834164" w:rsidP="002649F5">
      <w:pPr>
        <w:spacing w:after="0" w:line="240" w:lineRule="auto"/>
      </w:pPr>
      <w:r>
        <w:separator/>
      </w:r>
    </w:p>
  </w:endnote>
  <w:endnote w:type="continuationSeparator" w:id="0">
    <w:p w14:paraId="74248AC4" w14:textId="77777777" w:rsidR="00834164" w:rsidRDefault="00834164" w:rsidP="0026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456415"/>
      <w:docPartObj>
        <w:docPartGallery w:val="Page Numbers (Bottom of Page)"/>
        <w:docPartUnique/>
      </w:docPartObj>
    </w:sdtPr>
    <w:sdtEndPr>
      <w:rPr>
        <w:noProof/>
      </w:rPr>
    </w:sdtEndPr>
    <w:sdtContent>
      <w:p w14:paraId="264D2849" w14:textId="21773D43" w:rsidR="00343EF9" w:rsidRDefault="00343EF9">
        <w:pPr>
          <w:pStyle w:val="Footer"/>
          <w:jc w:val="center"/>
        </w:pPr>
        <w:r>
          <w:fldChar w:fldCharType="begin"/>
        </w:r>
        <w:r>
          <w:instrText xml:space="preserve"> PAGE   \* MERGEFORMAT </w:instrText>
        </w:r>
        <w:r>
          <w:fldChar w:fldCharType="separate"/>
        </w:r>
        <w:r w:rsidR="00025AF9">
          <w:rPr>
            <w:noProof/>
          </w:rPr>
          <w:t>2</w:t>
        </w:r>
        <w:r>
          <w:rPr>
            <w:noProof/>
          </w:rPr>
          <w:fldChar w:fldCharType="end"/>
        </w:r>
        <w:r>
          <w:rPr>
            <w:noProof/>
          </w:rPr>
          <w:t xml:space="preserve"> of 7</w:t>
        </w:r>
      </w:p>
    </w:sdtContent>
  </w:sdt>
  <w:p w14:paraId="687515B9" w14:textId="77777777" w:rsidR="00343EF9" w:rsidRDefault="00343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381314"/>
      <w:docPartObj>
        <w:docPartGallery w:val="Page Numbers (Bottom of Page)"/>
        <w:docPartUnique/>
      </w:docPartObj>
    </w:sdtPr>
    <w:sdtEndPr>
      <w:rPr>
        <w:noProof/>
      </w:rPr>
    </w:sdtEndPr>
    <w:sdtContent>
      <w:p w14:paraId="0512C0A5" w14:textId="162C5A4D" w:rsidR="00964128" w:rsidRDefault="00964128">
        <w:pPr>
          <w:pStyle w:val="Footer"/>
          <w:jc w:val="center"/>
        </w:pPr>
        <w:r>
          <w:fldChar w:fldCharType="begin"/>
        </w:r>
        <w:r>
          <w:instrText xml:space="preserve"> PAGE   \* MERGEFORMAT </w:instrText>
        </w:r>
        <w:r>
          <w:fldChar w:fldCharType="separate"/>
        </w:r>
        <w:r w:rsidR="00025AF9">
          <w:rPr>
            <w:noProof/>
          </w:rPr>
          <w:t>6</w:t>
        </w:r>
        <w:r>
          <w:rPr>
            <w:noProof/>
          </w:rPr>
          <w:fldChar w:fldCharType="end"/>
        </w:r>
        <w:r>
          <w:rPr>
            <w:noProof/>
          </w:rPr>
          <w:t xml:space="preserve"> of </w:t>
        </w:r>
        <w:r w:rsidR="005410C9">
          <w:rPr>
            <w:noProof/>
          </w:rPr>
          <w:t>6</w:t>
        </w:r>
      </w:p>
    </w:sdtContent>
  </w:sdt>
  <w:p w14:paraId="1E9DE5F9" w14:textId="77777777" w:rsidR="0016452D" w:rsidRDefault="00164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8470" w14:textId="77777777" w:rsidR="00834164" w:rsidRDefault="00834164" w:rsidP="002649F5">
      <w:pPr>
        <w:spacing w:after="0" w:line="240" w:lineRule="auto"/>
      </w:pPr>
      <w:r>
        <w:separator/>
      </w:r>
    </w:p>
  </w:footnote>
  <w:footnote w:type="continuationSeparator" w:id="0">
    <w:p w14:paraId="101C72EC" w14:textId="77777777" w:rsidR="00834164" w:rsidRDefault="00834164" w:rsidP="00264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80E6" w14:textId="67BF4CC3" w:rsidR="007A1A6C" w:rsidRPr="007A1A6C" w:rsidRDefault="007B53F6" w:rsidP="007A1A6C">
    <w:pPr>
      <w:pStyle w:val="Header"/>
      <w:jc w:val="center"/>
    </w:pPr>
    <w:r w:rsidRPr="00D7410B">
      <w:rPr>
        <w:rFonts w:ascii="Franklin Gothic Book" w:eastAsia="Calibri" w:hAnsi="Franklin Gothic Book"/>
        <w:noProof/>
        <w:lang w:val="en-US"/>
      </w:rPr>
      <w:drawing>
        <wp:inline distT="0" distB="0" distL="0" distR="0" wp14:anchorId="179C2B9B" wp14:editId="2D1DB541">
          <wp:extent cx="2565400" cy="787400"/>
          <wp:effectExtent l="0" t="0" r="6350" b="0"/>
          <wp:docPr id="1765011414" name="Picture 1" descr="C:\Users\smwale\Dropbox\CCARDESA-Aug2013-Backup\Logos\CCARDESA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wale\Dropbox\CCARDESA-Aug2013-Backup\Logos\CCARDESA new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5400" cy="787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18A3" w14:textId="77777777" w:rsidR="0016452D" w:rsidRPr="00964128" w:rsidRDefault="0016452D" w:rsidP="00964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EF0"/>
    <w:multiLevelType w:val="hybridMultilevel"/>
    <w:tmpl w:val="CB921AB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37558"/>
    <w:multiLevelType w:val="hybridMultilevel"/>
    <w:tmpl w:val="4EFED8B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7C52D7"/>
    <w:multiLevelType w:val="hybridMultilevel"/>
    <w:tmpl w:val="4EFED8B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9662CF"/>
    <w:multiLevelType w:val="multilevel"/>
    <w:tmpl w:val="2E7E17F4"/>
    <w:lvl w:ilvl="0">
      <w:start w:val="1"/>
      <w:numFmt w:val="decimal"/>
      <w:pStyle w:val="IFADparagraphnumbering"/>
      <w:lvlText w:val="%1."/>
      <w:lvlJc w:val="left"/>
      <w:pPr>
        <w:tabs>
          <w:tab w:val="num" w:pos="993"/>
        </w:tabs>
        <w:ind w:left="993"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IFADparagraphno2ndlevel"/>
      <w:lvlText w:val="(%2)"/>
      <w:lvlJc w:val="left"/>
      <w:pPr>
        <w:tabs>
          <w:tab w:val="num" w:pos="1134"/>
        </w:tabs>
        <w:ind w:left="1134"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IFADparagraphno3rdlevel"/>
      <w:lvlText w:val="(%3)"/>
      <w:lvlJc w:val="left"/>
      <w:pPr>
        <w:tabs>
          <w:tab w:val="num" w:pos="1701"/>
        </w:tabs>
        <w:ind w:left="170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pStyle w:val="IFADparagraphno4thlevel"/>
      <w:lvlText w:val="-"/>
      <w:lvlJc w:val="left"/>
      <w:pPr>
        <w:tabs>
          <w:tab w:val="num" w:pos="1985"/>
        </w:tabs>
        <w:ind w:left="1985"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4673F7"/>
    <w:multiLevelType w:val="hybridMultilevel"/>
    <w:tmpl w:val="4EFED8B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A54698"/>
    <w:multiLevelType w:val="hybridMultilevel"/>
    <w:tmpl w:val="4EFED8BC"/>
    <w:lvl w:ilvl="0" w:tplc="9B0E08A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61DA"/>
    <w:multiLevelType w:val="hybridMultilevel"/>
    <w:tmpl w:val="81B464F0"/>
    <w:lvl w:ilvl="0" w:tplc="3D1A754A">
      <w:start w:val="1"/>
      <w:numFmt w:val="decimal"/>
      <w:lvlText w:val="%1."/>
      <w:lvlJc w:val="left"/>
      <w:pPr>
        <w:ind w:left="1004" w:hanging="360"/>
      </w:pPr>
      <w:rPr>
        <w:rFonts w:hint="default"/>
        <w:b w:val="0"/>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23206BA"/>
    <w:multiLevelType w:val="hybridMultilevel"/>
    <w:tmpl w:val="0400E5C8"/>
    <w:lvl w:ilvl="0" w:tplc="479A6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C2438"/>
    <w:multiLevelType w:val="hybridMultilevel"/>
    <w:tmpl w:val="07128242"/>
    <w:lvl w:ilvl="0" w:tplc="1C090001">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9" w15:restartNumberingAfterBreak="0">
    <w:nsid w:val="2A0F4568"/>
    <w:multiLevelType w:val="hybridMultilevel"/>
    <w:tmpl w:val="69160E56"/>
    <w:lvl w:ilvl="0" w:tplc="2C088B9C">
      <w:start w:val="1"/>
      <w:numFmt w:val="upperLetter"/>
      <w:lvlText w:val="%1."/>
      <w:lvlJc w:val="left"/>
      <w:pPr>
        <w:ind w:left="1440" w:hanging="360"/>
      </w:pPr>
      <w:rPr>
        <w:rFonts w:hint="default"/>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A5A6EE4"/>
    <w:multiLevelType w:val="hybridMultilevel"/>
    <w:tmpl w:val="C4BC1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067FCB"/>
    <w:multiLevelType w:val="hybridMultilevel"/>
    <w:tmpl w:val="F7727BB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0223B59"/>
    <w:multiLevelType w:val="hybridMultilevel"/>
    <w:tmpl w:val="114625A0"/>
    <w:lvl w:ilvl="0" w:tplc="3D1A754A">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07667EF"/>
    <w:multiLevelType w:val="hybridMultilevel"/>
    <w:tmpl w:val="01D8116E"/>
    <w:lvl w:ilvl="0" w:tplc="08529DA6">
      <w:start w:val="1"/>
      <w:numFmt w:val="upperLetter"/>
      <w:lvlText w:val="%1."/>
      <w:lvlJc w:val="left"/>
      <w:pPr>
        <w:ind w:left="360" w:hanging="360"/>
      </w:pPr>
      <w:rPr>
        <w:rFonts w:hint="default"/>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5717639"/>
    <w:multiLevelType w:val="hybridMultilevel"/>
    <w:tmpl w:val="C67E8920"/>
    <w:lvl w:ilvl="0" w:tplc="1C090017">
      <w:start w:val="1"/>
      <w:numFmt w:val="lowerLetter"/>
      <w:lvlText w:val="%1)"/>
      <w:lvlJc w:val="left"/>
      <w:pPr>
        <w:ind w:left="1571" w:hanging="360"/>
      </w:pPr>
      <w:rPr>
        <w:rFonts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5" w15:restartNumberingAfterBreak="0">
    <w:nsid w:val="36A50369"/>
    <w:multiLevelType w:val="hybridMultilevel"/>
    <w:tmpl w:val="1B8C0F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7433A9F"/>
    <w:multiLevelType w:val="hybridMultilevel"/>
    <w:tmpl w:val="BD2E15F8"/>
    <w:lvl w:ilvl="0" w:tplc="1068AB86">
      <w:start w:val="1"/>
      <w:numFmt w:val="upperLetter"/>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722F02"/>
    <w:multiLevelType w:val="hybridMultilevel"/>
    <w:tmpl w:val="4EFED8B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981C9F"/>
    <w:multiLevelType w:val="hybridMultilevel"/>
    <w:tmpl w:val="6A628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C42E21"/>
    <w:multiLevelType w:val="hybridMultilevel"/>
    <w:tmpl w:val="F41203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C670C0"/>
    <w:multiLevelType w:val="hybridMultilevel"/>
    <w:tmpl w:val="4EFED8B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B96B14"/>
    <w:multiLevelType w:val="hybridMultilevel"/>
    <w:tmpl w:val="6A8282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1E34685"/>
    <w:multiLevelType w:val="hybridMultilevel"/>
    <w:tmpl w:val="5A527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EE7CE0"/>
    <w:multiLevelType w:val="hybridMultilevel"/>
    <w:tmpl w:val="F774B54C"/>
    <w:lvl w:ilvl="0" w:tplc="1C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9572B44"/>
    <w:multiLevelType w:val="hybridMultilevel"/>
    <w:tmpl w:val="1E9C8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C92FFC"/>
    <w:multiLevelType w:val="hybridMultilevel"/>
    <w:tmpl w:val="8E76BE30"/>
    <w:lvl w:ilvl="0" w:tplc="CBCA896A">
      <w:start w:val="1"/>
      <w:numFmt w:val="upperLetter"/>
      <w:lvlText w:val="%1."/>
      <w:lvlJc w:val="left"/>
      <w:pPr>
        <w:ind w:left="1440" w:hanging="360"/>
      </w:pPr>
      <w:rPr>
        <w:rFonts w:asciiTheme="minorHAnsi" w:eastAsiaTheme="minorHAnsi" w:hAnsiTheme="minorHAnsi" w:cstheme="minorHAnsi"/>
        <w:b w:val="0"/>
        <w:bCs w:val="0"/>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6" w15:restartNumberingAfterBreak="0">
    <w:nsid w:val="69152A03"/>
    <w:multiLevelType w:val="hybridMultilevel"/>
    <w:tmpl w:val="3F18F5A6"/>
    <w:lvl w:ilvl="0" w:tplc="732E5100">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C5C645B"/>
    <w:multiLevelType w:val="hybridMultilevel"/>
    <w:tmpl w:val="A74A405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31D6B9D"/>
    <w:multiLevelType w:val="hybridMultilevel"/>
    <w:tmpl w:val="F7E22A20"/>
    <w:lvl w:ilvl="0" w:tplc="FFFFFFFF">
      <w:start w:val="1"/>
      <w:numFmt w:val="decimal"/>
      <w:lvlText w:val="%1)"/>
      <w:lvlJc w:val="left"/>
      <w:pPr>
        <w:ind w:left="720" w:hanging="360"/>
      </w:pPr>
    </w:lvl>
    <w:lvl w:ilvl="1" w:tplc="08090011">
      <w:start w:val="1"/>
      <w:numFmt w:val="decimal"/>
      <w:lvlText w:val="%2)"/>
      <w:lvlJc w:val="left"/>
      <w:pPr>
        <w:ind w:left="1440" w:hanging="360"/>
      </w:pPr>
    </w:lvl>
    <w:lvl w:ilvl="2" w:tplc="9F669812">
      <w:start w:val="3"/>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3874EEA"/>
    <w:multiLevelType w:val="hybridMultilevel"/>
    <w:tmpl w:val="81562112"/>
    <w:lvl w:ilvl="0" w:tplc="36F6DCD0">
      <w:start w:val="1"/>
      <w:numFmt w:val="upperLetter"/>
      <w:lvlText w:val="%1."/>
      <w:lvlJc w:val="left"/>
      <w:pPr>
        <w:ind w:left="1080" w:hanging="360"/>
      </w:pPr>
      <w:rPr>
        <w:rFonts w:hint="default"/>
        <w:b/>
        <w:bCs/>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0" w15:restartNumberingAfterBreak="0">
    <w:nsid w:val="74930462"/>
    <w:multiLevelType w:val="hybridMultilevel"/>
    <w:tmpl w:val="B8FE6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911311"/>
    <w:multiLevelType w:val="hybridMultilevel"/>
    <w:tmpl w:val="CD826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264BF6"/>
    <w:multiLevelType w:val="hybridMultilevel"/>
    <w:tmpl w:val="D94487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8C0276F"/>
    <w:multiLevelType w:val="hybridMultilevel"/>
    <w:tmpl w:val="781AD958"/>
    <w:lvl w:ilvl="0" w:tplc="CBCAA1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6B5001"/>
    <w:multiLevelType w:val="hybridMultilevel"/>
    <w:tmpl w:val="BADC2874"/>
    <w:lvl w:ilvl="0" w:tplc="4F969064">
      <w:start w:val="1"/>
      <w:numFmt w:val="decimal"/>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35" w15:restartNumberingAfterBreak="0">
    <w:nsid w:val="798C3BA4"/>
    <w:multiLevelType w:val="hybridMultilevel"/>
    <w:tmpl w:val="4EFED8B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71516126">
    <w:abstractNumId w:val="32"/>
  </w:num>
  <w:num w:numId="2" w16cid:durableId="95904275">
    <w:abstractNumId w:val="11"/>
  </w:num>
  <w:num w:numId="3" w16cid:durableId="600377593">
    <w:abstractNumId w:val="28"/>
  </w:num>
  <w:num w:numId="4" w16cid:durableId="1592271827">
    <w:abstractNumId w:val="19"/>
  </w:num>
  <w:num w:numId="5" w16cid:durableId="1302727893">
    <w:abstractNumId w:val="31"/>
  </w:num>
  <w:num w:numId="6" w16cid:durableId="100105327">
    <w:abstractNumId w:val="3"/>
  </w:num>
  <w:num w:numId="7" w16cid:durableId="139269480">
    <w:abstractNumId w:val="9"/>
  </w:num>
  <w:num w:numId="8" w16cid:durableId="1816799597">
    <w:abstractNumId w:val="25"/>
  </w:num>
  <w:num w:numId="9" w16cid:durableId="167061632">
    <w:abstractNumId w:val="29"/>
  </w:num>
  <w:num w:numId="10" w16cid:durableId="1426002534">
    <w:abstractNumId w:val="27"/>
  </w:num>
  <w:num w:numId="11" w16cid:durableId="1236428097">
    <w:abstractNumId w:val="15"/>
  </w:num>
  <w:num w:numId="12" w16cid:durableId="1839036452">
    <w:abstractNumId w:val="34"/>
  </w:num>
  <w:num w:numId="13" w16cid:durableId="569657650">
    <w:abstractNumId w:val="14"/>
  </w:num>
  <w:num w:numId="14" w16cid:durableId="814101154">
    <w:abstractNumId w:val="21"/>
  </w:num>
  <w:num w:numId="15" w16cid:durableId="2071034287">
    <w:abstractNumId w:val="8"/>
  </w:num>
  <w:num w:numId="16" w16cid:durableId="1359157267">
    <w:abstractNumId w:val="23"/>
  </w:num>
  <w:num w:numId="17" w16cid:durableId="329338521">
    <w:abstractNumId w:val="13"/>
  </w:num>
  <w:num w:numId="18" w16cid:durableId="554701784">
    <w:abstractNumId w:val="30"/>
  </w:num>
  <w:num w:numId="19" w16cid:durableId="255090633">
    <w:abstractNumId w:val="10"/>
  </w:num>
  <w:num w:numId="20" w16cid:durableId="1116098950">
    <w:abstractNumId w:val="7"/>
  </w:num>
  <w:num w:numId="21" w16cid:durableId="19864588">
    <w:abstractNumId w:val="18"/>
  </w:num>
  <w:num w:numId="22" w16cid:durableId="849953378">
    <w:abstractNumId w:val="0"/>
  </w:num>
  <w:num w:numId="23" w16cid:durableId="698971413">
    <w:abstractNumId w:val="5"/>
  </w:num>
  <w:num w:numId="24" w16cid:durableId="1972050316">
    <w:abstractNumId w:val="35"/>
  </w:num>
  <w:num w:numId="25" w16cid:durableId="1528369757">
    <w:abstractNumId w:val="22"/>
  </w:num>
  <w:num w:numId="26" w16cid:durableId="1829595272">
    <w:abstractNumId w:val="20"/>
  </w:num>
  <w:num w:numId="27" w16cid:durableId="90509414">
    <w:abstractNumId w:val="17"/>
  </w:num>
  <w:num w:numId="28" w16cid:durableId="1322931159">
    <w:abstractNumId w:val="4"/>
  </w:num>
  <w:num w:numId="29" w16cid:durableId="500048669">
    <w:abstractNumId w:val="2"/>
  </w:num>
  <w:num w:numId="30" w16cid:durableId="1207912606">
    <w:abstractNumId w:val="1"/>
  </w:num>
  <w:num w:numId="31" w16cid:durableId="1165825568">
    <w:abstractNumId w:val="33"/>
  </w:num>
  <w:num w:numId="32" w16cid:durableId="1112823514">
    <w:abstractNumId w:val="16"/>
  </w:num>
  <w:num w:numId="33" w16cid:durableId="837615769">
    <w:abstractNumId w:val="26"/>
  </w:num>
  <w:num w:numId="34" w16cid:durableId="1269968451">
    <w:abstractNumId w:val="24"/>
  </w:num>
  <w:num w:numId="35" w16cid:durableId="9962737">
    <w:abstractNumId w:val="12"/>
  </w:num>
  <w:num w:numId="36" w16cid:durableId="134265687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9F5"/>
    <w:rsid w:val="00004DDD"/>
    <w:rsid w:val="00005620"/>
    <w:rsid w:val="000128F7"/>
    <w:rsid w:val="00016228"/>
    <w:rsid w:val="00020753"/>
    <w:rsid w:val="000248FF"/>
    <w:rsid w:val="00025AF9"/>
    <w:rsid w:val="0002602B"/>
    <w:rsid w:val="0002685D"/>
    <w:rsid w:val="00033790"/>
    <w:rsid w:val="00035612"/>
    <w:rsid w:val="000376E0"/>
    <w:rsid w:val="00044308"/>
    <w:rsid w:val="000473AD"/>
    <w:rsid w:val="000502C1"/>
    <w:rsid w:val="00056A09"/>
    <w:rsid w:val="000641FE"/>
    <w:rsid w:val="00067730"/>
    <w:rsid w:val="00071644"/>
    <w:rsid w:val="000717B5"/>
    <w:rsid w:val="000718C3"/>
    <w:rsid w:val="0007577A"/>
    <w:rsid w:val="00083139"/>
    <w:rsid w:val="00084439"/>
    <w:rsid w:val="00093A8C"/>
    <w:rsid w:val="000A230F"/>
    <w:rsid w:val="000A595B"/>
    <w:rsid w:val="000A5F58"/>
    <w:rsid w:val="000A6076"/>
    <w:rsid w:val="000A6E3B"/>
    <w:rsid w:val="000B45DE"/>
    <w:rsid w:val="000B544D"/>
    <w:rsid w:val="000C0498"/>
    <w:rsid w:val="000C120D"/>
    <w:rsid w:val="000C6315"/>
    <w:rsid w:val="000C7B7A"/>
    <w:rsid w:val="000D10E4"/>
    <w:rsid w:val="000D2A6D"/>
    <w:rsid w:val="000D2D8C"/>
    <w:rsid w:val="000D3530"/>
    <w:rsid w:val="000D42FA"/>
    <w:rsid w:val="000D4B7D"/>
    <w:rsid w:val="000D7F25"/>
    <w:rsid w:val="000E14C2"/>
    <w:rsid w:val="000E25D6"/>
    <w:rsid w:val="000E45D6"/>
    <w:rsid w:val="000E46E6"/>
    <w:rsid w:val="000E545D"/>
    <w:rsid w:val="000E625B"/>
    <w:rsid w:val="000E6438"/>
    <w:rsid w:val="000F379B"/>
    <w:rsid w:val="000F4733"/>
    <w:rsid w:val="00101B51"/>
    <w:rsid w:val="001024BA"/>
    <w:rsid w:val="00114CB2"/>
    <w:rsid w:val="00115781"/>
    <w:rsid w:val="0011587C"/>
    <w:rsid w:val="00116282"/>
    <w:rsid w:val="00120C59"/>
    <w:rsid w:val="00120FCC"/>
    <w:rsid w:val="00122A78"/>
    <w:rsid w:val="0013056D"/>
    <w:rsid w:val="00132287"/>
    <w:rsid w:val="00133697"/>
    <w:rsid w:val="001362F3"/>
    <w:rsid w:val="00147775"/>
    <w:rsid w:val="00150753"/>
    <w:rsid w:val="00151856"/>
    <w:rsid w:val="00154FBA"/>
    <w:rsid w:val="001564D5"/>
    <w:rsid w:val="00156DC0"/>
    <w:rsid w:val="0016452D"/>
    <w:rsid w:val="001706C3"/>
    <w:rsid w:val="001736B0"/>
    <w:rsid w:val="00174022"/>
    <w:rsid w:val="0017402D"/>
    <w:rsid w:val="001757F3"/>
    <w:rsid w:val="001767F5"/>
    <w:rsid w:val="00176D2F"/>
    <w:rsid w:val="00177C93"/>
    <w:rsid w:val="00183305"/>
    <w:rsid w:val="001840D0"/>
    <w:rsid w:val="00186CE3"/>
    <w:rsid w:val="00186D2C"/>
    <w:rsid w:val="00187F1B"/>
    <w:rsid w:val="001952E4"/>
    <w:rsid w:val="001953EC"/>
    <w:rsid w:val="001970DE"/>
    <w:rsid w:val="001A3377"/>
    <w:rsid w:val="001A4E42"/>
    <w:rsid w:val="001A6BD5"/>
    <w:rsid w:val="001A7467"/>
    <w:rsid w:val="001B198A"/>
    <w:rsid w:val="001B277C"/>
    <w:rsid w:val="001B2F4E"/>
    <w:rsid w:val="001C1672"/>
    <w:rsid w:val="001C4E58"/>
    <w:rsid w:val="001D1543"/>
    <w:rsid w:val="001D2EAC"/>
    <w:rsid w:val="001D7A10"/>
    <w:rsid w:val="001E1431"/>
    <w:rsid w:val="001E2234"/>
    <w:rsid w:val="001E375E"/>
    <w:rsid w:val="001E3A8C"/>
    <w:rsid w:val="001E7C8A"/>
    <w:rsid w:val="001F3E9F"/>
    <w:rsid w:val="002010B0"/>
    <w:rsid w:val="002012EB"/>
    <w:rsid w:val="002063CF"/>
    <w:rsid w:val="00206EF8"/>
    <w:rsid w:val="00207A74"/>
    <w:rsid w:val="00211868"/>
    <w:rsid w:val="00212C04"/>
    <w:rsid w:val="002133F1"/>
    <w:rsid w:val="00213C81"/>
    <w:rsid w:val="00214C02"/>
    <w:rsid w:val="00216F94"/>
    <w:rsid w:val="002205AF"/>
    <w:rsid w:val="002214FB"/>
    <w:rsid w:val="00223D41"/>
    <w:rsid w:val="00235AF1"/>
    <w:rsid w:val="00241F74"/>
    <w:rsid w:val="00242DA1"/>
    <w:rsid w:val="002456D3"/>
    <w:rsid w:val="00246290"/>
    <w:rsid w:val="002517E1"/>
    <w:rsid w:val="0025673D"/>
    <w:rsid w:val="00257217"/>
    <w:rsid w:val="002621C6"/>
    <w:rsid w:val="0026220A"/>
    <w:rsid w:val="002629BB"/>
    <w:rsid w:val="00263BE6"/>
    <w:rsid w:val="002649F5"/>
    <w:rsid w:val="0026741D"/>
    <w:rsid w:val="00270DD5"/>
    <w:rsid w:val="00272F85"/>
    <w:rsid w:val="0027356B"/>
    <w:rsid w:val="00273BDA"/>
    <w:rsid w:val="00273DF7"/>
    <w:rsid w:val="00277D87"/>
    <w:rsid w:val="0028054C"/>
    <w:rsid w:val="002805F0"/>
    <w:rsid w:val="00285176"/>
    <w:rsid w:val="00291070"/>
    <w:rsid w:val="00291A16"/>
    <w:rsid w:val="00293E23"/>
    <w:rsid w:val="00294D3B"/>
    <w:rsid w:val="002A1F56"/>
    <w:rsid w:val="002A2803"/>
    <w:rsid w:val="002A52DD"/>
    <w:rsid w:val="002B1992"/>
    <w:rsid w:val="002B1CC7"/>
    <w:rsid w:val="002B24CD"/>
    <w:rsid w:val="002B3513"/>
    <w:rsid w:val="002B6959"/>
    <w:rsid w:val="002C08AA"/>
    <w:rsid w:val="002C46CD"/>
    <w:rsid w:val="002D6957"/>
    <w:rsid w:val="002D7647"/>
    <w:rsid w:val="002D7F9A"/>
    <w:rsid w:val="002E0538"/>
    <w:rsid w:val="002E22DD"/>
    <w:rsid w:val="002E24C8"/>
    <w:rsid w:val="002E3533"/>
    <w:rsid w:val="002E4F54"/>
    <w:rsid w:val="002E63C8"/>
    <w:rsid w:val="00300A7D"/>
    <w:rsid w:val="0030257A"/>
    <w:rsid w:val="00303D03"/>
    <w:rsid w:val="0030762A"/>
    <w:rsid w:val="003114AA"/>
    <w:rsid w:val="00311877"/>
    <w:rsid w:val="00315F92"/>
    <w:rsid w:val="00316755"/>
    <w:rsid w:val="00321A26"/>
    <w:rsid w:val="003222AB"/>
    <w:rsid w:val="0032231B"/>
    <w:rsid w:val="00322611"/>
    <w:rsid w:val="00322E7D"/>
    <w:rsid w:val="00322EE6"/>
    <w:rsid w:val="00327881"/>
    <w:rsid w:val="00330623"/>
    <w:rsid w:val="0033507F"/>
    <w:rsid w:val="003418F5"/>
    <w:rsid w:val="00341D95"/>
    <w:rsid w:val="0034237D"/>
    <w:rsid w:val="00343EF9"/>
    <w:rsid w:val="003470E5"/>
    <w:rsid w:val="00353FD7"/>
    <w:rsid w:val="003561FB"/>
    <w:rsid w:val="00375255"/>
    <w:rsid w:val="00375AE3"/>
    <w:rsid w:val="00381203"/>
    <w:rsid w:val="003820F3"/>
    <w:rsid w:val="00384D0B"/>
    <w:rsid w:val="00385835"/>
    <w:rsid w:val="00387CA9"/>
    <w:rsid w:val="00390A8F"/>
    <w:rsid w:val="00391358"/>
    <w:rsid w:val="00392263"/>
    <w:rsid w:val="0039762B"/>
    <w:rsid w:val="003A0A03"/>
    <w:rsid w:val="003A2B4E"/>
    <w:rsid w:val="003A3270"/>
    <w:rsid w:val="003A5106"/>
    <w:rsid w:val="003A5A53"/>
    <w:rsid w:val="003A6490"/>
    <w:rsid w:val="003A7BF9"/>
    <w:rsid w:val="003C165D"/>
    <w:rsid w:val="003C4F27"/>
    <w:rsid w:val="003C582A"/>
    <w:rsid w:val="003D414F"/>
    <w:rsid w:val="003D41E7"/>
    <w:rsid w:val="003D61EB"/>
    <w:rsid w:val="003D6BF2"/>
    <w:rsid w:val="003E28C6"/>
    <w:rsid w:val="003E30DC"/>
    <w:rsid w:val="003E5168"/>
    <w:rsid w:val="003E52ED"/>
    <w:rsid w:val="003E540D"/>
    <w:rsid w:val="003E617B"/>
    <w:rsid w:val="003F026D"/>
    <w:rsid w:val="003F0E32"/>
    <w:rsid w:val="003F3C84"/>
    <w:rsid w:val="003F3FD1"/>
    <w:rsid w:val="003F7851"/>
    <w:rsid w:val="00400DB1"/>
    <w:rsid w:val="00404137"/>
    <w:rsid w:val="00411B09"/>
    <w:rsid w:val="00412737"/>
    <w:rsid w:val="00412A37"/>
    <w:rsid w:val="00413B2C"/>
    <w:rsid w:val="00416167"/>
    <w:rsid w:val="004231EE"/>
    <w:rsid w:val="004309FD"/>
    <w:rsid w:val="00431E63"/>
    <w:rsid w:val="0043441F"/>
    <w:rsid w:val="004358C4"/>
    <w:rsid w:val="0044088C"/>
    <w:rsid w:val="00451E8D"/>
    <w:rsid w:val="00452537"/>
    <w:rsid w:val="00460D57"/>
    <w:rsid w:val="00460E82"/>
    <w:rsid w:val="00463612"/>
    <w:rsid w:val="00463BFD"/>
    <w:rsid w:val="004642BF"/>
    <w:rsid w:val="00464366"/>
    <w:rsid w:val="004667E9"/>
    <w:rsid w:val="0046738E"/>
    <w:rsid w:val="00473C07"/>
    <w:rsid w:val="00475DE6"/>
    <w:rsid w:val="00483112"/>
    <w:rsid w:val="00483632"/>
    <w:rsid w:val="00484428"/>
    <w:rsid w:val="0048584E"/>
    <w:rsid w:val="004864A8"/>
    <w:rsid w:val="00487F8C"/>
    <w:rsid w:val="0049050E"/>
    <w:rsid w:val="0049263E"/>
    <w:rsid w:val="00492A3B"/>
    <w:rsid w:val="0049334A"/>
    <w:rsid w:val="00494614"/>
    <w:rsid w:val="00496BB6"/>
    <w:rsid w:val="00496F8D"/>
    <w:rsid w:val="00497CAD"/>
    <w:rsid w:val="004A0BFD"/>
    <w:rsid w:val="004A1639"/>
    <w:rsid w:val="004A1E4A"/>
    <w:rsid w:val="004A25C0"/>
    <w:rsid w:val="004A517A"/>
    <w:rsid w:val="004B16D0"/>
    <w:rsid w:val="004B2335"/>
    <w:rsid w:val="004B420E"/>
    <w:rsid w:val="004B49C9"/>
    <w:rsid w:val="004B6E3D"/>
    <w:rsid w:val="004C04B1"/>
    <w:rsid w:val="004C411D"/>
    <w:rsid w:val="004C417E"/>
    <w:rsid w:val="004D1886"/>
    <w:rsid w:val="004D3DBA"/>
    <w:rsid w:val="004D44B7"/>
    <w:rsid w:val="004D6436"/>
    <w:rsid w:val="004E06D1"/>
    <w:rsid w:val="004E2C64"/>
    <w:rsid w:val="004E471A"/>
    <w:rsid w:val="004E790B"/>
    <w:rsid w:val="004F1089"/>
    <w:rsid w:val="004F1971"/>
    <w:rsid w:val="004F343E"/>
    <w:rsid w:val="004F3B4E"/>
    <w:rsid w:val="004F4881"/>
    <w:rsid w:val="004F5B37"/>
    <w:rsid w:val="004F78A4"/>
    <w:rsid w:val="00500EA1"/>
    <w:rsid w:val="00502D77"/>
    <w:rsid w:val="005112FD"/>
    <w:rsid w:val="005206C2"/>
    <w:rsid w:val="00520A50"/>
    <w:rsid w:val="00525E72"/>
    <w:rsid w:val="005306A0"/>
    <w:rsid w:val="00533195"/>
    <w:rsid w:val="005352FE"/>
    <w:rsid w:val="00536244"/>
    <w:rsid w:val="005410C9"/>
    <w:rsid w:val="0056211B"/>
    <w:rsid w:val="00563088"/>
    <w:rsid w:val="0056318A"/>
    <w:rsid w:val="0057061A"/>
    <w:rsid w:val="005736CB"/>
    <w:rsid w:val="00573ED3"/>
    <w:rsid w:val="00575D62"/>
    <w:rsid w:val="00576031"/>
    <w:rsid w:val="00581DB7"/>
    <w:rsid w:val="00583EBD"/>
    <w:rsid w:val="005845E2"/>
    <w:rsid w:val="00585145"/>
    <w:rsid w:val="0059151E"/>
    <w:rsid w:val="0059292B"/>
    <w:rsid w:val="005930F9"/>
    <w:rsid w:val="00595E0D"/>
    <w:rsid w:val="0059625A"/>
    <w:rsid w:val="005A3059"/>
    <w:rsid w:val="005A45E1"/>
    <w:rsid w:val="005A7E2A"/>
    <w:rsid w:val="005B1602"/>
    <w:rsid w:val="005B36D8"/>
    <w:rsid w:val="005B6043"/>
    <w:rsid w:val="005B64AF"/>
    <w:rsid w:val="005C6DDA"/>
    <w:rsid w:val="005C770C"/>
    <w:rsid w:val="005D34D7"/>
    <w:rsid w:val="005D5F8C"/>
    <w:rsid w:val="005D7329"/>
    <w:rsid w:val="005E2A8F"/>
    <w:rsid w:val="005E7C3B"/>
    <w:rsid w:val="005F0B4B"/>
    <w:rsid w:val="005F0D3F"/>
    <w:rsid w:val="005F36EF"/>
    <w:rsid w:val="005F4C6E"/>
    <w:rsid w:val="005F50AA"/>
    <w:rsid w:val="006007F4"/>
    <w:rsid w:val="00600F98"/>
    <w:rsid w:val="006025FB"/>
    <w:rsid w:val="00603BF1"/>
    <w:rsid w:val="0060456D"/>
    <w:rsid w:val="00605202"/>
    <w:rsid w:val="00605AD8"/>
    <w:rsid w:val="00607F95"/>
    <w:rsid w:val="00613744"/>
    <w:rsid w:val="0061734E"/>
    <w:rsid w:val="006223CE"/>
    <w:rsid w:val="006259DF"/>
    <w:rsid w:val="00625BEC"/>
    <w:rsid w:val="00631CF9"/>
    <w:rsid w:val="00632C59"/>
    <w:rsid w:val="006346B3"/>
    <w:rsid w:val="00634C89"/>
    <w:rsid w:val="006369D2"/>
    <w:rsid w:val="00636E1D"/>
    <w:rsid w:val="006403F7"/>
    <w:rsid w:val="006425FE"/>
    <w:rsid w:val="00650601"/>
    <w:rsid w:val="00650B5B"/>
    <w:rsid w:val="00651AF2"/>
    <w:rsid w:val="00651E95"/>
    <w:rsid w:val="00652F31"/>
    <w:rsid w:val="00654932"/>
    <w:rsid w:val="00654A52"/>
    <w:rsid w:val="00655838"/>
    <w:rsid w:val="00655A57"/>
    <w:rsid w:val="00655D89"/>
    <w:rsid w:val="006606BB"/>
    <w:rsid w:val="006628D9"/>
    <w:rsid w:val="00664298"/>
    <w:rsid w:val="00664DEE"/>
    <w:rsid w:val="0066547D"/>
    <w:rsid w:val="00665C5C"/>
    <w:rsid w:val="00666B9F"/>
    <w:rsid w:val="00667B91"/>
    <w:rsid w:val="006721B9"/>
    <w:rsid w:val="00672358"/>
    <w:rsid w:val="006723B5"/>
    <w:rsid w:val="00676067"/>
    <w:rsid w:val="00676515"/>
    <w:rsid w:val="0068038E"/>
    <w:rsid w:val="006902BB"/>
    <w:rsid w:val="006924D2"/>
    <w:rsid w:val="0069642C"/>
    <w:rsid w:val="00697BC0"/>
    <w:rsid w:val="006A29D9"/>
    <w:rsid w:val="006A78F5"/>
    <w:rsid w:val="006B214B"/>
    <w:rsid w:val="006B5AE5"/>
    <w:rsid w:val="006B66AB"/>
    <w:rsid w:val="006C61D0"/>
    <w:rsid w:val="006C71D0"/>
    <w:rsid w:val="006C7AAD"/>
    <w:rsid w:val="006D056C"/>
    <w:rsid w:val="006D0C26"/>
    <w:rsid w:val="006D2E87"/>
    <w:rsid w:val="006D6AA7"/>
    <w:rsid w:val="006E32C7"/>
    <w:rsid w:val="006E4BEC"/>
    <w:rsid w:val="006E533D"/>
    <w:rsid w:val="006F26D4"/>
    <w:rsid w:val="006F3213"/>
    <w:rsid w:val="006F44AC"/>
    <w:rsid w:val="006F631E"/>
    <w:rsid w:val="007004A7"/>
    <w:rsid w:val="007035C1"/>
    <w:rsid w:val="00706695"/>
    <w:rsid w:val="0071036E"/>
    <w:rsid w:val="007122B4"/>
    <w:rsid w:val="007136A6"/>
    <w:rsid w:val="007143ED"/>
    <w:rsid w:val="00714583"/>
    <w:rsid w:val="00724AAD"/>
    <w:rsid w:val="0072656C"/>
    <w:rsid w:val="0072698B"/>
    <w:rsid w:val="00732111"/>
    <w:rsid w:val="00732660"/>
    <w:rsid w:val="00734C92"/>
    <w:rsid w:val="0074080C"/>
    <w:rsid w:val="00740D36"/>
    <w:rsid w:val="00742146"/>
    <w:rsid w:val="00743DD9"/>
    <w:rsid w:val="007502B3"/>
    <w:rsid w:val="00754862"/>
    <w:rsid w:val="00757E64"/>
    <w:rsid w:val="0076551E"/>
    <w:rsid w:val="0076792C"/>
    <w:rsid w:val="007751C9"/>
    <w:rsid w:val="00776107"/>
    <w:rsid w:val="00777F3D"/>
    <w:rsid w:val="00780696"/>
    <w:rsid w:val="00783B84"/>
    <w:rsid w:val="0078459E"/>
    <w:rsid w:val="007877A6"/>
    <w:rsid w:val="00790556"/>
    <w:rsid w:val="00791E81"/>
    <w:rsid w:val="00791F4D"/>
    <w:rsid w:val="00796446"/>
    <w:rsid w:val="007A1A6C"/>
    <w:rsid w:val="007B15E7"/>
    <w:rsid w:val="007B222B"/>
    <w:rsid w:val="007B53F6"/>
    <w:rsid w:val="007B558C"/>
    <w:rsid w:val="007B6380"/>
    <w:rsid w:val="007B69F1"/>
    <w:rsid w:val="007C22C4"/>
    <w:rsid w:val="007C303C"/>
    <w:rsid w:val="007D5AF7"/>
    <w:rsid w:val="007D69A0"/>
    <w:rsid w:val="007E1A9D"/>
    <w:rsid w:val="007F0626"/>
    <w:rsid w:val="007F1CE2"/>
    <w:rsid w:val="007F3D21"/>
    <w:rsid w:val="00800DD3"/>
    <w:rsid w:val="008046B3"/>
    <w:rsid w:val="0080648A"/>
    <w:rsid w:val="00816D12"/>
    <w:rsid w:val="00817402"/>
    <w:rsid w:val="008200FA"/>
    <w:rsid w:val="008204E7"/>
    <w:rsid w:val="0082402E"/>
    <w:rsid w:val="00830C7C"/>
    <w:rsid w:val="00830F8E"/>
    <w:rsid w:val="008316E6"/>
    <w:rsid w:val="00833FA1"/>
    <w:rsid w:val="00834164"/>
    <w:rsid w:val="00837E39"/>
    <w:rsid w:val="008460B5"/>
    <w:rsid w:val="0085010F"/>
    <w:rsid w:val="008511BF"/>
    <w:rsid w:val="0086679C"/>
    <w:rsid w:val="008674BF"/>
    <w:rsid w:val="00876A73"/>
    <w:rsid w:val="00877797"/>
    <w:rsid w:val="00880589"/>
    <w:rsid w:val="00885155"/>
    <w:rsid w:val="00886171"/>
    <w:rsid w:val="0088715A"/>
    <w:rsid w:val="008875DC"/>
    <w:rsid w:val="00890ED0"/>
    <w:rsid w:val="008A018D"/>
    <w:rsid w:val="008A0386"/>
    <w:rsid w:val="008A2B81"/>
    <w:rsid w:val="008A41A1"/>
    <w:rsid w:val="008A5D59"/>
    <w:rsid w:val="008A6717"/>
    <w:rsid w:val="008B30DF"/>
    <w:rsid w:val="008B4F59"/>
    <w:rsid w:val="008B5120"/>
    <w:rsid w:val="008C299B"/>
    <w:rsid w:val="008C58C9"/>
    <w:rsid w:val="008C6769"/>
    <w:rsid w:val="008D3710"/>
    <w:rsid w:val="008D3DF5"/>
    <w:rsid w:val="008D6DA7"/>
    <w:rsid w:val="008E6947"/>
    <w:rsid w:val="008E6EC8"/>
    <w:rsid w:val="008F03C2"/>
    <w:rsid w:val="008F33E2"/>
    <w:rsid w:val="00901FB8"/>
    <w:rsid w:val="009030BB"/>
    <w:rsid w:val="009031F7"/>
    <w:rsid w:val="0090342D"/>
    <w:rsid w:val="009047EF"/>
    <w:rsid w:val="00904953"/>
    <w:rsid w:val="0090580B"/>
    <w:rsid w:val="0090601D"/>
    <w:rsid w:val="0090759E"/>
    <w:rsid w:val="009150FD"/>
    <w:rsid w:val="00916962"/>
    <w:rsid w:val="0091761F"/>
    <w:rsid w:val="009206C4"/>
    <w:rsid w:val="009224BF"/>
    <w:rsid w:val="00922D8D"/>
    <w:rsid w:val="00933D4F"/>
    <w:rsid w:val="00934CD3"/>
    <w:rsid w:val="00936F7D"/>
    <w:rsid w:val="00940FCA"/>
    <w:rsid w:val="00941222"/>
    <w:rsid w:val="009420A8"/>
    <w:rsid w:val="00945013"/>
    <w:rsid w:val="009516EF"/>
    <w:rsid w:val="00952BE3"/>
    <w:rsid w:val="00957A0D"/>
    <w:rsid w:val="00960E70"/>
    <w:rsid w:val="00964128"/>
    <w:rsid w:val="00970923"/>
    <w:rsid w:val="00976644"/>
    <w:rsid w:val="00984FF4"/>
    <w:rsid w:val="0098627C"/>
    <w:rsid w:val="009879BA"/>
    <w:rsid w:val="00991EC8"/>
    <w:rsid w:val="0099341A"/>
    <w:rsid w:val="009936A1"/>
    <w:rsid w:val="00996A62"/>
    <w:rsid w:val="009A05D1"/>
    <w:rsid w:val="009A0D5F"/>
    <w:rsid w:val="009A4444"/>
    <w:rsid w:val="009A58A5"/>
    <w:rsid w:val="009B185E"/>
    <w:rsid w:val="009B59FF"/>
    <w:rsid w:val="009C0AA7"/>
    <w:rsid w:val="009C2222"/>
    <w:rsid w:val="009C3D28"/>
    <w:rsid w:val="009C5094"/>
    <w:rsid w:val="009C696B"/>
    <w:rsid w:val="009E588C"/>
    <w:rsid w:val="009E700A"/>
    <w:rsid w:val="009E7A18"/>
    <w:rsid w:val="009F1810"/>
    <w:rsid w:val="009F3565"/>
    <w:rsid w:val="00A0322C"/>
    <w:rsid w:val="00A04B98"/>
    <w:rsid w:val="00A12660"/>
    <w:rsid w:val="00A12C00"/>
    <w:rsid w:val="00A14516"/>
    <w:rsid w:val="00A17EE7"/>
    <w:rsid w:val="00A25265"/>
    <w:rsid w:val="00A27A99"/>
    <w:rsid w:val="00A34F89"/>
    <w:rsid w:val="00A352B5"/>
    <w:rsid w:val="00A36237"/>
    <w:rsid w:val="00A368C5"/>
    <w:rsid w:val="00A462D9"/>
    <w:rsid w:val="00A46407"/>
    <w:rsid w:val="00A51128"/>
    <w:rsid w:val="00A57D53"/>
    <w:rsid w:val="00A61243"/>
    <w:rsid w:val="00A70CFE"/>
    <w:rsid w:val="00A72E8E"/>
    <w:rsid w:val="00A746DB"/>
    <w:rsid w:val="00A752C1"/>
    <w:rsid w:val="00A85199"/>
    <w:rsid w:val="00A91093"/>
    <w:rsid w:val="00A97E84"/>
    <w:rsid w:val="00AA3A6B"/>
    <w:rsid w:val="00AA7473"/>
    <w:rsid w:val="00AB1124"/>
    <w:rsid w:val="00AB2C88"/>
    <w:rsid w:val="00AB323E"/>
    <w:rsid w:val="00AB6599"/>
    <w:rsid w:val="00AB7722"/>
    <w:rsid w:val="00AC0518"/>
    <w:rsid w:val="00AC1158"/>
    <w:rsid w:val="00AC410E"/>
    <w:rsid w:val="00AC4D85"/>
    <w:rsid w:val="00AC564B"/>
    <w:rsid w:val="00AC7242"/>
    <w:rsid w:val="00AC7359"/>
    <w:rsid w:val="00AD2694"/>
    <w:rsid w:val="00AD47F1"/>
    <w:rsid w:val="00AD6348"/>
    <w:rsid w:val="00AE1986"/>
    <w:rsid w:val="00AE1D82"/>
    <w:rsid w:val="00AE2705"/>
    <w:rsid w:val="00AE522E"/>
    <w:rsid w:val="00AE7FF4"/>
    <w:rsid w:val="00AF1EA4"/>
    <w:rsid w:val="00AF5740"/>
    <w:rsid w:val="00B026BA"/>
    <w:rsid w:val="00B03220"/>
    <w:rsid w:val="00B03CDD"/>
    <w:rsid w:val="00B059B8"/>
    <w:rsid w:val="00B06CB8"/>
    <w:rsid w:val="00B078BB"/>
    <w:rsid w:val="00B07F67"/>
    <w:rsid w:val="00B10624"/>
    <w:rsid w:val="00B11513"/>
    <w:rsid w:val="00B12041"/>
    <w:rsid w:val="00B200F5"/>
    <w:rsid w:val="00B21376"/>
    <w:rsid w:val="00B23D1F"/>
    <w:rsid w:val="00B245AB"/>
    <w:rsid w:val="00B26E1C"/>
    <w:rsid w:val="00B30A24"/>
    <w:rsid w:val="00B3700B"/>
    <w:rsid w:val="00B436C0"/>
    <w:rsid w:val="00B455EF"/>
    <w:rsid w:val="00B47BB9"/>
    <w:rsid w:val="00B51487"/>
    <w:rsid w:val="00B61D25"/>
    <w:rsid w:val="00B62777"/>
    <w:rsid w:val="00B75221"/>
    <w:rsid w:val="00B7578F"/>
    <w:rsid w:val="00B75A8D"/>
    <w:rsid w:val="00B83169"/>
    <w:rsid w:val="00B85859"/>
    <w:rsid w:val="00B8628E"/>
    <w:rsid w:val="00B86A91"/>
    <w:rsid w:val="00B87DB4"/>
    <w:rsid w:val="00B913B4"/>
    <w:rsid w:val="00B94463"/>
    <w:rsid w:val="00B95BC3"/>
    <w:rsid w:val="00B96F8E"/>
    <w:rsid w:val="00BA5160"/>
    <w:rsid w:val="00BA53FE"/>
    <w:rsid w:val="00BB04D0"/>
    <w:rsid w:val="00BB3033"/>
    <w:rsid w:val="00BB6102"/>
    <w:rsid w:val="00BB79D4"/>
    <w:rsid w:val="00BB7C89"/>
    <w:rsid w:val="00BB7D1C"/>
    <w:rsid w:val="00BC061C"/>
    <w:rsid w:val="00BC4E24"/>
    <w:rsid w:val="00BC5B10"/>
    <w:rsid w:val="00BC61C8"/>
    <w:rsid w:val="00BC692B"/>
    <w:rsid w:val="00BD3A43"/>
    <w:rsid w:val="00BD53B4"/>
    <w:rsid w:val="00BD5EB1"/>
    <w:rsid w:val="00BD7A3B"/>
    <w:rsid w:val="00BE400B"/>
    <w:rsid w:val="00BE76A5"/>
    <w:rsid w:val="00BF1605"/>
    <w:rsid w:val="00BF446A"/>
    <w:rsid w:val="00C00816"/>
    <w:rsid w:val="00C00DB7"/>
    <w:rsid w:val="00C03625"/>
    <w:rsid w:val="00C041C8"/>
    <w:rsid w:val="00C04BD4"/>
    <w:rsid w:val="00C04E32"/>
    <w:rsid w:val="00C12F34"/>
    <w:rsid w:val="00C144EC"/>
    <w:rsid w:val="00C14637"/>
    <w:rsid w:val="00C14B72"/>
    <w:rsid w:val="00C15910"/>
    <w:rsid w:val="00C20DE1"/>
    <w:rsid w:val="00C2240D"/>
    <w:rsid w:val="00C22DC1"/>
    <w:rsid w:val="00C242E9"/>
    <w:rsid w:val="00C24769"/>
    <w:rsid w:val="00C25525"/>
    <w:rsid w:val="00C27A8A"/>
    <w:rsid w:val="00C32B11"/>
    <w:rsid w:val="00C40E8B"/>
    <w:rsid w:val="00C43E62"/>
    <w:rsid w:val="00C445F9"/>
    <w:rsid w:val="00C47BBA"/>
    <w:rsid w:val="00C50813"/>
    <w:rsid w:val="00C50845"/>
    <w:rsid w:val="00C52192"/>
    <w:rsid w:val="00C52B7B"/>
    <w:rsid w:val="00C616E3"/>
    <w:rsid w:val="00C703B1"/>
    <w:rsid w:val="00C747C4"/>
    <w:rsid w:val="00C754ED"/>
    <w:rsid w:val="00C75D8C"/>
    <w:rsid w:val="00C76E95"/>
    <w:rsid w:val="00C77256"/>
    <w:rsid w:val="00C80EF3"/>
    <w:rsid w:val="00C80FCB"/>
    <w:rsid w:val="00C85E88"/>
    <w:rsid w:val="00C902F9"/>
    <w:rsid w:val="00C904B4"/>
    <w:rsid w:val="00C90F58"/>
    <w:rsid w:val="00C924B4"/>
    <w:rsid w:val="00C92BC7"/>
    <w:rsid w:val="00C943C2"/>
    <w:rsid w:val="00C95C3A"/>
    <w:rsid w:val="00C97D4E"/>
    <w:rsid w:val="00CA01B7"/>
    <w:rsid w:val="00CA02A6"/>
    <w:rsid w:val="00CA29EF"/>
    <w:rsid w:val="00CA2F3A"/>
    <w:rsid w:val="00CA5357"/>
    <w:rsid w:val="00CA545F"/>
    <w:rsid w:val="00CB470E"/>
    <w:rsid w:val="00CC1FCB"/>
    <w:rsid w:val="00CD1BD2"/>
    <w:rsid w:val="00CD2473"/>
    <w:rsid w:val="00CD2E3C"/>
    <w:rsid w:val="00CD51B6"/>
    <w:rsid w:val="00CD757F"/>
    <w:rsid w:val="00CD781A"/>
    <w:rsid w:val="00CE08CE"/>
    <w:rsid w:val="00CE52CC"/>
    <w:rsid w:val="00CF082E"/>
    <w:rsid w:val="00CF1B31"/>
    <w:rsid w:val="00CF453F"/>
    <w:rsid w:val="00CF6900"/>
    <w:rsid w:val="00D01C32"/>
    <w:rsid w:val="00D01D08"/>
    <w:rsid w:val="00D04B6A"/>
    <w:rsid w:val="00D059CF"/>
    <w:rsid w:val="00D11C9E"/>
    <w:rsid w:val="00D134AE"/>
    <w:rsid w:val="00D137F1"/>
    <w:rsid w:val="00D14F7E"/>
    <w:rsid w:val="00D205E5"/>
    <w:rsid w:val="00D214BE"/>
    <w:rsid w:val="00D24773"/>
    <w:rsid w:val="00D33852"/>
    <w:rsid w:val="00D344F4"/>
    <w:rsid w:val="00D34DEE"/>
    <w:rsid w:val="00D34E9A"/>
    <w:rsid w:val="00D35ABB"/>
    <w:rsid w:val="00D41EB8"/>
    <w:rsid w:val="00D420D1"/>
    <w:rsid w:val="00D43472"/>
    <w:rsid w:val="00D47ED3"/>
    <w:rsid w:val="00D50229"/>
    <w:rsid w:val="00D5459F"/>
    <w:rsid w:val="00D562FC"/>
    <w:rsid w:val="00D62D83"/>
    <w:rsid w:val="00D62DF1"/>
    <w:rsid w:val="00D62F2B"/>
    <w:rsid w:val="00D64092"/>
    <w:rsid w:val="00D658E2"/>
    <w:rsid w:val="00D67A67"/>
    <w:rsid w:val="00D85B48"/>
    <w:rsid w:val="00D915FB"/>
    <w:rsid w:val="00D925D8"/>
    <w:rsid w:val="00D9614F"/>
    <w:rsid w:val="00D968DD"/>
    <w:rsid w:val="00DA09D7"/>
    <w:rsid w:val="00DA1B94"/>
    <w:rsid w:val="00DA6551"/>
    <w:rsid w:val="00DA67B8"/>
    <w:rsid w:val="00DB1B72"/>
    <w:rsid w:val="00DB3686"/>
    <w:rsid w:val="00DB440C"/>
    <w:rsid w:val="00DB76B6"/>
    <w:rsid w:val="00DC601F"/>
    <w:rsid w:val="00DC73F8"/>
    <w:rsid w:val="00DD68C2"/>
    <w:rsid w:val="00DD69A3"/>
    <w:rsid w:val="00DD743C"/>
    <w:rsid w:val="00DE0C1E"/>
    <w:rsid w:val="00DE785D"/>
    <w:rsid w:val="00DF2E11"/>
    <w:rsid w:val="00DF3A25"/>
    <w:rsid w:val="00E04376"/>
    <w:rsid w:val="00E1663D"/>
    <w:rsid w:val="00E17D4D"/>
    <w:rsid w:val="00E226DE"/>
    <w:rsid w:val="00E22EC5"/>
    <w:rsid w:val="00E26CF0"/>
    <w:rsid w:val="00E302CE"/>
    <w:rsid w:val="00E30C65"/>
    <w:rsid w:val="00E318DB"/>
    <w:rsid w:val="00E35E11"/>
    <w:rsid w:val="00E406A8"/>
    <w:rsid w:val="00E4667D"/>
    <w:rsid w:val="00E46CCC"/>
    <w:rsid w:val="00E47815"/>
    <w:rsid w:val="00E4783E"/>
    <w:rsid w:val="00E503E7"/>
    <w:rsid w:val="00E523FE"/>
    <w:rsid w:val="00E531CC"/>
    <w:rsid w:val="00E5450A"/>
    <w:rsid w:val="00E54D68"/>
    <w:rsid w:val="00E61CBE"/>
    <w:rsid w:val="00E661FB"/>
    <w:rsid w:val="00E677DE"/>
    <w:rsid w:val="00E752A8"/>
    <w:rsid w:val="00E77A94"/>
    <w:rsid w:val="00E804F2"/>
    <w:rsid w:val="00E845BE"/>
    <w:rsid w:val="00E8483A"/>
    <w:rsid w:val="00E85423"/>
    <w:rsid w:val="00E874A5"/>
    <w:rsid w:val="00E951D3"/>
    <w:rsid w:val="00E970C2"/>
    <w:rsid w:val="00EA07D7"/>
    <w:rsid w:val="00EB4DEB"/>
    <w:rsid w:val="00EB5D37"/>
    <w:rsid w:val="00EB7392"/>
    <w:rsid w:val="00EB7CD9"/>
    <w:rsid w:val="00EC607F"/>
    <w:rsid w:val="00ED439C"/>
    <w:rsid w:val="00EE0A93"/>
    <w:rsid w:val="00EE246F"/>
    <w:rsid w:val="00EE58FE"/>
    <w:rsid w:val="00EE5B64"/>
    <w:rsid w:val="00F004CF"/>
    <w:rsid w:val="00F006D8"/>
    <w:rsid w:val="00F01F9E"/>
    <w:rsid w:val="00F0380F"/>
    <w:rsid w:val="00F05535"/>
    <w:rsid w:val="00F06505"/>
    <w:rsid w:val="00F07210"/>
    <w:rsid w:val="00F10511"/>
    <w:rsid w:val="00F227EA"/>
    <w:rsid w:val="00F2623E"/>
    <w:rsid w:val="00F3249E"/>
    <w:rsid w:val="00F36C68"/>
    <w:rsid w:val="00F37133"/>
    <w:rsid w:val="00F60C28"/>
    <w:rsid w:val="00F64368"/>
    <w:rsid w:val="00F6566B"/>
    <w:rsid w:val="00F66B12"/>
    <w:rsid w:val="00F679E7"/>
    <w:rsid w:val="00F70654"/>
    <w:rsid w:val="00F724DB"/>
    <w:rsid w:val="00F725AC"/>
    <w:rsid w:val="00F72981"/>
    <w:rsid w:val="00F73756"/>
    <w:rsid w:val="00F73B7F"/>
    <w:rsid w:val="00F74B0A"/>
    <w:rsid w:val="00F76852"/>
    <w:rsid w:val="00F76BD8"/>
    <w:rsid w:val="00F805EE"/>
    <w:rsid w:val="00F80965"/>
    <w:rsid w:val="00F81E92"/>
    <w:rsid w:val="00F820FB"/>
    <w:rsid w:val="00F83E3D"/>
    <w:rsid w:val="00F93A60"/>
    <w:rsid w:val="00F94712"/>
    <w:rsid w:val="00F94A06"/>
    <w:rsid w:val="00FA145D"/>
    <w:rsid w:val="00FA73D3"/>
    <w:rsid w:val="00FA758B"/>
    <w:rsid w:val="00FA7EBE"/>
    <w:rsid w:val="00FB5965"/>
    <w:rsid w:val="00FC0018"/>
    <w:rsid w:val="00FD4F14"/>
    <w:rsid w:val="00FD51CC"/>
    <w:rsid w:val="00FE1C00"/>
    <w:rsid w:val="00FE5664"/>
    <w:rsid w:val="00FE641B"/>
    <w:rsid w:val="00FE66D7"/>
    <w:rsid w:val="00FE6F34"/>
    <w:rsid w:val="00FE71E1"/>
    <w:rsid w:val="00FF1130"/>
    <w:rsid w:val="00FF166A"/>
    <w:rsid w:val="00FF1A1F"/>
    <w:rsid w:val="00FF42B3"/>
    <w:rsid w:val="00FF4E7B"/>
    <w:rsid w:val="00FF50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CC87E2C"/>
  <w15:docId w15:val="{DC14DBFE-BEBE-429A-B124-0290593D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9F5"/>
  </w:style>
  <w:style w:type="paragraph" w:styleId="Heading1">
    <w:name w:val="heading 1"/>
    <w:basedOn w:val="Normal"/>
    <w:next w:val="Normal"/>
    <w:link w:val="Heading1Char"/>
    <w:uiPriority w:val="9"/>
    <w:qFormat/>
    <w:rsid w:val="006628D9"/>
    <w:pPr>
      <w:keepNext/>
      <w:keepLines/>
      <w:spacing w:before="240" w:after="240" w:line="240" w:lineRule="auto"/>
      <w:outlineLvl w:val="0"/>
    </w:pPr>
    <w:rPr>
      <w:rFonts w:asciiTheme="majorHAnsi" w:eastAsiaTheme="majorEastAsia" w:hAnsiTheme="majorHAnsi" w:cstheme="majorBidi"/>
      <w:color w:val="365F91" w:themeColor="accent1" w:themeShade="BF"/>
      <w:sz w:val="32"/>
      <w:szCs w:val="32"/>
      <w:lang w:val="es-MX"/>
    </w:rPr>
  </w:style>
  <w:style w:type="paragraph" w:styleId="Heading2">
    <w:name w:val="heading 2"/>
    <w:basedOn w:val="Normal"/>
    <w:next w:val="Normal"/>
    <w:link w:val="Heading2Char"/>
    <w:uiPriority w:val="9"/>
    <w:unhideWhenUsed/>
    <w:qFormat/>
    <w:rsid w:val="006628D9"/>
    <w:pPr>
      <w:keepNext/>
      <w:keepLines/>
      <w:spacing w:before="180" w:after="120" w:line="240" w:lineRule="auto"/>
      <w:outlineLvl w:val="1"/>
    </w:pPr>
    <w:rPr>
      <w:rFonts w:asciiTheme="majorHAnsi" w:eastAsiaTheme="majorEastAsia" w:hAnsiTheme="majorHAnsi" w:cstheme="majorBidi"/>
      <w:color w:val="365F91" w:themeColor="accent1" w:themeShade="BF"/>
      <w:sz w:val="26"/>
      <w:szCs w:val="26"/>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ExecSummary,Numbered List Paragraph,ADB paragraph numbering,Colorful List - Accent 11,References,Paragraphe  revu,CorpoTexto,Bullets,Evidence on Demand bullet points,CEIL PEAKS bullet points,Scriptoria bullet points,Dot pt"/>
    <w:basedOn w:val="Normal"/>
    <w:link w:val="ListParagraphChar"/>
    <w:uiPriority w:val="34"/>
    <w:qFormat/>
    <w:rsid w:val="002649F5"/>
    <w:pPr>
      <w:ind w:left="720"/>
      <w:contextualSpacing/>
    </w:pPr>
  </w:style>
  <w:style w:type="paragraph" w:styleId="FootnoteText">
    <w:name w:val="footnote text"/>
    <w:aliases w:val="ft,f,single space,fn,FOOTNOTES,Footnote Text Char1 Char,Footnote Text Char Char Char,Footnote Text Char Char Char Char Char,Footnote Text Char Char Char Char Char Char Char Char Char Char,Nbpage Moens,(NECG) Footnote Text Char Char Char,A"/>
    <w:basedOn w:val="Normal"/>
    <w:link w:val="FootnoteTextChar"/>
    <w:uiPriority w:val="99"/>
    <w:unhideWhenUsed/>
    <w:qFormat/>
    <w:rsid w:val="002649F5"/>
    <w:pPr>
      <w:spacing w:after="0" w:line="240" w:lineRule="auto"/>
    </w:pPr>
    <w:rPr>
      <w:sz w:val="20"/>
      <w:szCs w:val="20"/>
    </w:rPr>
  </w:style>
  <w:style w:type="character" w:customStyle="1" w:styleId="FootnoteTextChar">
    <w:name w:val="Footnote Text Char"/>
    <w:aliases w:val="ft Char,f Char,single space Char,fn Char,FOOTNOTES Char,Footnote Text Char1 Char Char,Footnote Text Char Char Char Char,Footnote Text Char Char Char Char Char Char,Footnote Text Char Char Char Char Char Char Char Char Char Char Char"/>
    <w:basedOn w:val="DefaultParagraphFont"/>
    <w:link w:val="FootnoteText"/>
    <w:uiPriority w:val="99"/>
    <w:rsid w:val="002649F5"/>
    <w:rPr>
      <w:sz w:val="20"/>
      <w:szCs w:val="20"/>
    </w:rPr>
  </w:style>
  <w:style w:type="character" w:styleId="FootnoteReference">
    <w:name w:val="footnote reference"/>
    <w:aliases w:val="ftref,FnR-ANZDEC,(NECG) Footnote Reference,Fußnotenzeichen DISS,de nota al pie,Ref,fr,16 Point,Superscript 6 Point,Footnote Ref in FtNote,SUPERS,Footnote text,Superscript 6 Point + 11 pt,BVI fnr,FNRefe,½Å¡Á¢ÒýÓÃ,脚注引用,footnote ref"/>
    <w:basedOn w:val="DefaultParagraphFont"/>
    <w:link w:val="BVIfnrCarCar"/>
    <w:uiPriority w:val="99"/>
    <w:unhideWhenUsed/>
    <w:qFormat/>
    <w:rsid w:val="002649F5"/>
    <w:rPr>
      <w:vertAlign w:val="superscript"/>
    </w:rPr>
  </w:style>
  <w:style w:type="character" w:styleId="Hyperlink">
    <w:name w:val="Hyperlink"/>
    <w:basedOn w:val="DefaultParagraphFont"/>
    <w:uiPriority w:val="99"/>
    <w:unhideWhenUsed/>
    <w:rsid w:val="002649F5"/>
    <w:rPr>
      <w:color w:val="0000FF" w:themeColor="hyperlink"/>
      <w:u w:val="single"/>
    </w:rPr>
  </w:style>
  <w:style w:type="table" w:styleId="TableGrid">
    <w:name w:val="Table Grid"/>
    <w:basedOn w:val="TableNormal"/>
    <w:rsid w:val="00264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2649F5"/>
    <w:rPr>
      <w:b/>
      <w:bCs/>
      <w:smallCaps/>
      <w:spacing w:val="5"/>
    </w:rPr>
  </w:style>
  <w:style w:type="paragraph" w:styleId="BalloonText">
    <w:name w:val="Balloon Text"/>
    <w:basedOn w:val="Normal"/>
    <w:link w:val="BalloonTextChar"/>
    <w:uiPriority w:val="99"/>
    <w:semiHidden/>
    <w:unhideWhenUsed/>
    <w:rsid w:val="00084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439"/>
    <w:rPr>
      <w:rFonts w:ascii="Tahoma" w:hAnsi="Tahoma" w:cs="Tahoma"/>
      <w:sz w:val="16"/>
      <w:szCs w:val="16"/>
    </w:rPr>
  </w:style>
  <w:style w:type="paragraph" w:styleId="Header">
    <w:name w:val="header"/>
    <w:basedOn w:val="Normal"/>
    <w:link w:val="HeaderChar"/>
    <w:uiPriority w:val="99"/>
    <w:unhideWhenUsed/>
    <w:rsid w:val="000D4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B7D"/>
  </w:style>
  <w:style w:type="paragraph" w:styleId="Footer">
    <w:name w:val="footer"/>
    <w:basedOn w:val="Normal"/>
    <w:link w:val="FooterChar"/>
    <w:uiPriority w:val="99"/>
    <w:unhideWhenUsed/>
    <w:rsid w:val="000D4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B7D"/>
  </w:style>
  <w:style w:type="character" w:styleId="FollowedHyperlink">
    <w:name w:val="FollowedHyperlink"/>
    <w:basedOn w:val="DefaultParagraphFont"/>
    <w:uiPriority w:val="99"/>
    <w:semiHidden/>
    <w:unhideWhenUsed/>
    <w:rsid w:val="000D4B7D"/>
    <w:rPr>
      <w:color w:val="800080" w:themeColor="followedHyperlink"/>
      <w:u w:val="single"/>
    </w:rPr>
  </w:style>
  <w:style w:type="character" w:styleId="PlaceholderText">
    <w:name w:val="Placeholder Text"/>
    <w:basedOn w:val="DefaultParagraphFont"/>
    <w:uiPriority w:val="99"/>
    <w:semiHidden/>
    <w:rsid w:val="00A27A99"/>
    <w:rPr>
      <w:color w:val="808080"/>
    </w:rPr>
  </w:style>
  <w:style w:type="character" w:styleId="CommentReference">
    <w:name w:val="annotation reference"/>
    <w:basedOn w:val="DefaultParagraphFont"/>
    <w:unhideWhenUsed/>
    <w:rsid w:val="002B1CC7"/>
    <w:rPr>
      <w:sz w:val="18"/>
      <w:szCs w:val="18"/>
    </w:rPr>
  </w:style>
  <w:style w:type="paragraph" w:styleId="CommentText">
    <w:name w:val="annotation text"/>
    <w:basedOn w:val="Normal"/>
    <w:link w:val="CommentTextChar"/>
    <w:unhideWhenUsed/>
    <w:rsid w:val="002B1CC7"/>
    <w:pPr>
      <w:spacing w:line="240" w:lineRule="auto"/>
    </w:pPr>
    <w:rPr>
      <w:sz w:val="24"/>
      <w:szCs w:val="24"/>
    </w:rPr>
  </w:style>
  <w:style w:type="character" w:customStyle="1" w:styleId="CommentTextChar">
    <w:name w:val="Comment Text Char"/>
    <w:basedOn w:val="DefaultParagraphFont"/>
    <w:link w:val="CommentText"/>
    <w:uiPriority w:val="99"/>
    <w:rsid w:val="002B1CC7"/>
    <w:rPr>
      <w:sz w:val="24"/>
      <w:szCs w:val="24"/>
    </w:rPr>
  </w:style>
  <w:style w:type="paragraph" w:styleId="CommentSubject">
    <w:name w:val="annotation subject"/>
    <w:basedOn w:val="CommentText"/>
    <w:next w:val="CommentText"/>
    <w:link w:val="CommentSubjectChar"/>
    <w:uiPriority w:val="99"/>
    <w:semiHidden/>
    <w:unhideWhenUsed/>
    <w:rsid w:val="002B1CC7"/>
    <w:rPr>
      <w:b/>
      <w:bCs/>
      <w:sz w:val="20"/>
      <w:szCs w:val="20"/>
    </w:rPr>
  </w:style>
  <w:style w:type="character" w:customStyle="1" w:styleId="CommentSubjectChar">
    <w:name w:val="Comment Subject Char"/>
    <w:basedOn w:val="CommentTextChar"/>
    <w:link w:val="CommentSubject"/>
    <w:uiPriority w:val="99"/>
    <w:semiHidden/>
    <w:rsid w:val="002B1CC7"/>
    <w:rPr>
      <w:b/>
      <w:bCs/>
      <w:sz w:val="20"/>
      <w:szCs w:val="20"/>
    </w:rPr>
  </w:style>
  <w:style w:type="paragraph" w:styleId="NoSpacing">
    <w:name w:val="No Spacing"/>
    <w:uiPriority w:val="1"/>
    <w:qFormat/>
    <w:rsid w:val="00D62F2B"/>
    <w:pPr>
      <w:spacing w:after="0" w:line="240" w:lineRule="auto"/>
    </w:pPr>
    <w:rPr>
      <w:lang w:val="en-US"/>
    </w:rPr>
  </w:style>
  <w:style w:type="paragraph" w:styleId="NormalWeb">
    <w:name w:val="Normal (Web)"/>
    <w:basedOn w:val="Normal"/>
    <w:uiPriority w:val="99"/>
    <w:semiHidden/>
    <w:unhideWhenUsed/>
    <w:rsid w:val="003F3C84"/>
    <w:rPr>
      <w:rFonts w:ascii="Times New Roman" w:hAnsi="Times New Roman" w:cs="Times New Roman"/>
      <w:sz w:val="24"/>
      <w:szCs w:val="24"/>
    </w:rPr>
  </w:style>
  <w:style w:type="paragraph" w:styleId="Revision">
    <w:name w:val="Revision"/>
    <w:hidden/>
    <w:uiPriority w:val="99"/>
    <w:semiHidden/>
    <w:rsid w:val="00496BB6"/>
    <w:pPr>
      <w:spacing w:after="0" w:line="240" w:lineRule="auto"/>
    </w:pPr>
  </w:style>
  <w:style w:type="paragraph" w:styleId="EndnoteText">
    <w:name w:val="endnote text"/>
    <w:basedOn w:val="Normal"/>
    <w:link w:val="EndnoteTextChar"/>
    <w:uiPriority w:val="99"/>
    <w:unhideWhenUsed/>
    <w:rsid w:val="00B87DB4"/>
    <w:pPr>
      <w:spacing w:after="0" w:line="240" w:lineRule="auto"/>
    </w:pPr>
    <w:rPr>
      <w:sz w:val="24"/>
      <w:szCs w:val="24"/>
    </w:rPr>
  </w:style>
  <w:style w:type="character" w:customStyle="1" w:styleId="EndnoteTextChar">
    <w:name w:val="Endnote Text Char"/>
    <w:basedOn w:val="DefaultParagraphFont"/>
    <w:link w:val="EndnoteText"/>
    <w:uiPriority w:val="99"/>
    <w:rsid w:val="00B87DB4"/>
    <w:rPr>
      <w:sz w:val="24"/>
      <w:szCs w:val="24"/>
    </w:rPr>
  </w:style>
  <w:style w:type="character" w:styleId="EndnoteReference">
    <w:name w:val="endnote reference"/>
    <w:basedOn w:val="DefaultParagraphFont"/>
    <w:uiPriority w:val="99"/>
    <w:unhideWhenUsed/>
    <w:rsid w:val="00B87DB4"/>
    <w:rPr>
      <w:vertAlign w:val="superscript"/>
    </w:rPr>
  </w:style>
  <w:style w:type="paragraph" w:styleId="Title">
    <w:name w:val="Title"/>
    <w:basedOn w:val="Normal"/>
    <w:next w:val="Normal"/>
    <w:link w:val="TitleChar"/>
    <w:uiPriority w:val="10"/>
    <w:qFormat/>
    <w:rsid w:val="00A0322C"/>
    <w:pPr>
      <w:spacing w:after="0" w:line="240" w:lineRule="auto"/>
      <w:contextualSpacing/>
    </w:pPr>
    <w:rPr>
      <w:rFonts w:asciiTheme="majorHAnsi" w:eastAsiaTheme="majorEastAsia" w:hAnsiTheme="majorHAnsi" w:cstheme="majorBidi"/>
      <w:spacing w:val="-10"/>
      <w:kern w:val="28"/>
      <w:sz w:val="56"/>
      <w:szCs w:val="56"/>
      <w:lang w:val="fr-FR"/>
    </w:rPr>
  </w:style>
  <w:style w:type="character" w:customStyle="1" w:styleId="TitleChar">
    <w:name w:val="Title Char"/>
    <w:basedOn w:val="DefaultParagraphFont"/>
    <w:link w:val="Title"/>
    <w:uiPriority w:val="10"/>
    <w:rsid w:val="00A0322C"/>
    <w:rPr>
      <w:rFonts w:asciiTheme="majorHAnsi" w:eastAsiaTheme="majorEastAsia" w:hAnsiTheme="majorHAnsi" w:cstheme="majorBidi"/>
      <w:spacing w:val="-10"/>
      <w:kern w:val="28"/>
      <w:sz w:val="56"/>
      <w:szCs w:val="56"/>
      <w:lang w:val="fr-FR"/>
    </w:rPr>
  </w:style>
  <w:style w:type="character" w:customStyle="1" w:styleId="ListParagraphChar">
    <w:name w:val="List Paragraph Char"/>
    <w:aliases w:val="List Paragraph-ExecSummary Char,Numbered List Paragraph Char,ADB paragraph numbering Char,Colorful List - Accent 11 Char,References Char,Paragraphe  revu Char,CorpoTexto Char,Bullets Char,Evidence on Demand bullet points Char"/>
    <w:link w:val="ListParagraph"/>
    <w:uiPriority w:val="34"/>
    <w:qFormat/>
    <w:locked/>
    <w:rsid w:val="00A0322C"/>
  </w:style>
  <w:style w:type="character" w:customStyle="1" w:styleId="Heading1Char">
    <w:name w:val="Heading 1 Char"/>
    <w:basedOn w:val="DefaultParagraphFont"/>
    <w:link w:val="Heading1"/>
    <w:uiPriority w:val="9"/>
    <w:rsid w:val="006628D9"/>
    <w:rPr>
      <w:rFonts w:asciiTheme="majorHAnsi" w:eastAsiaTheme="majorEastAsia" w:hAnsiTheme="majorHAnsi" w:cstheme="majorBidi"/>
      <w:color w:val="365F91" w:themeColor="accent1" w:themeShade="BF"/>
      <w:sz w:val="32"/>
      <w:szCs w:val="32"/>
      <w:lang w:val="es-MX"/>
    </w:rPr>
  </w:style>
  <w:style w:type="character" w:customStyle="1" w:styleId="Heading2Char">
    <w:name w:val="Heading 2 Char"/>
    <w:basedOn w:val="DefaultParagraphFont"/>
    <w:link w:val="Heading2"/>
    <w:uiPriority w:val="9"/>
    <w:rsid w:val="006628D9"/>
    <w:rPr>
      <w:rFonts w:asciiTheme="majorHAnsi" w:eastAsiaTheme="majorEastAsia" w:hAnsiTheme="majorHAnsi" w:cstheme="majorBidi"/>
      <w:color w:val="365F91" w:themeColor="accent1" w:themeShade="BF"/>
      <w:sz w:val="26"/>
      <w:szCs w:val="26"/>
      <w:lang w:val="es-MX"/>
    </w:rPr>
  </w:style>
  <w:style w:type="paragraph" w:customStyle="1" w:styleId="IFADparagraphnumbering">
    <w:name w:val="IFAD paragraph numbering"/>
    <w:basedOn w:val="Normal"/>
    <w:qFormat/>
    <w:rsid w:val="005D7329"/>
    <w:pPr>
      <w:numPr>
        <w:numId w:val="6"/>
      </w:numPr>
      <w:tabs>
        <w:tab w:val="left" w:pos="1134"/>
      </w:tabs>
      <w:suppressAutoHyphens/>
      <w:spacing w:after="120" w:line="264" w:lineRule="auto"/>
      <w:ind w:left="0" w:firstLine="0"/>
    </w:pPr>
    <w:rPr>
      <w:rFonts w:ascii="Arial" w:eastAsia="MS Mincho" w:hAnsi="Arial" w:cs="Arial"/>
      <w:kern w:val="2"/>
      <w:sz w:val="20"/>
      <w:szCs w:val="20"/>
      <w:lang w:val="en-CA"/>
    </w:rPr>
  </w:style>
  <w:style w:type="paragraph" w:customStyle="1" w:styleId="IFADparagraphno2ndlevel">
    <w:name w:val="IFAD paragraph no. 2nd level"/>
    <w:basedOn w:val="Normal"/>
    <w:rsid w:val="005D7329"/>
    <w:pPr>
      <w:numPr>
        <w:ilvl w:val="1"/>
        <w:numId w:val="6"/>
      </w:numPr>
      <w:tabs>
        <w:tab w:val="clear" w:pos="1134"/>
      </w:tabs>
      <w:spacing w:after="120" w:line="264" w:lineRule="auto"/>
      <w:ind w:left="1440" w:hanging="360"/>
    </w:pPr>
    <w:rPr>
      <w:rFonts w:ascii="Arial" w:eastAsia="Times New Roman" w:hAnsi="Arial" w:cs="Arial"/>
      <w:sz w:val="20"/>
      <w:szCs w:val="20"/>
      <w:lang w:val="en-CA"/>
    </w:rPr>
  </w:style>
  <w:style w:type="paragraph" w:customStyle="1" w:styleId="IFADparagraphno3rdlevel">
    <w:name w:val="IFAD paragraph no. 3rd level"/>
    <w:basedOn w:val="Normal"/>
    <w:rsid w:val="005D7329"/>
    <w:pPr>
      <w:numPr>
        <w:ilvl w:val="2"/>
        <w:numId w:val="6"/>
      </w:numPr>
      <w:tabs>
        <w:tab w:val="clear" w:pos="1701"/>
      </w:tabs>
      <w:spacing w:after="120" w:line="264" w:lineRule="auto"/>
      <w:ind w:left="2160" w:hanging="180"/>
    </w:pPr>
    <w:rPr>
      <w:rFonts w:ascii="Arial" w:eastAsia="Times New Roman" w:hAnsi="Arial" w:cs="Arial"/>
      <w:sz w:val="20"/>
      <w:szCs w:val="20"/>
      <w:lang w:val="en-CA"/>
    </w:rPr>
  </w:style>
  <w:style w:type="paragraph" w:customStyle="1" w:styleId="IFADparagraphno4thlevel">
    <w:name w:val="IFAD paragraph no. 4th level"/>
    <w:basedOn w:val="Normal"/>
    <w:rsid w:val="005D7329"/>
    <w:pPr>
      <w:numPr>
        <w:ilvl w:val="3"/>
        <w:numId w:val="6"/>
      </w:numPr>
      <w:tabs>
        <w:tab w:val="clear" w:pos="1985"/>
      </w:tabs>
      <w:spacing w:after="0" w:line="264" w:lineRule="auto"/>
      <w:ind w:left="2880" w:hanging="360"/>
    </w:pPr>
    <w:rPr>
      <w:rFonts w:ascii="Arial" w:eastAsia="Times New Roman" w:hAnsi="Arial" w:cs="Arial"/>
      <w:sz w:val="20"/>
      <w:szCs w:val="20"/>
      <w:lang w:val="en-CA"/>
    </w:rPr>
  </w:style>
  <w:style w:type="paragraph" w:customStyle="1" w:styleId="BVIfnrCarCar">
    <w:name w:val="BVI fnr Car Car"/>
    <w:aliases w:val="ftref Car Car,Footnote Reference Number Car Car,16 Point Car Car,Superscript 6 Point Car Car,16 Point Char Char Char Char Car Car,Superscript 6 Point Char Char Char Char Car Car"/>
    <w:basedOn w:val="Normal"/>
    <w:link w:val="FootnoteReference"/>
    <w:uiPriority w:val="99"/>
    <w:rsid w:val="00F724DB"/>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348650">
      <w:bodyDiv w:val="1"/>
      <w:marLeft w:val="0"/>
      <w:marRight w:val="0"/>
      <w:marTop w:val="0"/>
      <w:marBottom w:val="0"/>
      <w:divBdr>
        <w:top w:val="none" w:sz="0" w:space="0" w:color="auto"/>
        <w:left w:val="none" w:sz="0" w:space="0" w:color="auto"/>
        <w:bottom w:val="none" w:sz="0" w:space="0" w:color="auto"/>
        <w:right w:val="none" w:sz="0" w:space="0" w:color="auto"/>
      </w:divBdr>
    </w:div>
    <w:div w:id="1218711977">
      <w:bodyDiv w:val="1"/>
      <w:marLeft w:val="0"/>
      <w:marRight w:val="0"/>
      <w:marTop w:val="0"/>
      <w:marBottom w:val="0"/>
      <w:divBdr>
        <w:top w:val="none" w:sz="0" w:space="0" w:color="auto"/>
        <w:left w:val="none" w:sz="0" w:space="0" w:color="auto"/>
        <w:bottom w:val="none" w:sz="0" w:space="0" w:color="auto"/>
        <w:right w:val="none" w:sz="0" w:space="0" w:color="auto"/>
      </w:divBdr>
    </w:div>
    <w:div w:id="1492913424">
      <w:bodyDiv w:val="1"/>
      <w:marLeft w:val="0"/>
      <w:marRight w:val="0"/>
      <w:marTop w:val="0"/>
      <w:marBottom w:val="0"/>
      <w:divBdr>
        <w:top w:val="none" w:sz="0" w:space="0" w:color="auto"/>
        <w:left w:val="none" w:sz="0" w:space="0" w:color="auto"/>
        <w:bottom w:val="none" w:sz="0" w:space="0" w:color="auto"/>
        <w:right w:val="none" w:sz="0" w:space="0" w:color="auto"/>
      </w:divBdr>
      <w:divsChild>
        <w:div w:id="2139302430">
          <w:marLeft w:val="0"/>
          <w:marRight w:val="0"/>
          <w:marTop w:val="0"/>
          <w:marBottom w:val="0"/>
          <w:divBdr>
            <w:top w:val="none" w:sz="0" w:space="0" w:color="auto"/>
            <w:left w:val="none" w:sz="0" w:space="0" w:color="auto"/>
            <w:bottom w:val="none" w:sz="0" w:space="0" w:color="auto"/>
            <w:right w:val="none" w:sz="0" w:space="0" w:color="auto"/>
          </w:divBdr>
          <w:divsChild>
            <w:div w:id="1140734409">
              <w:marLeft w:val="0"/>
              <w:marRight w:val="0"/>
              <w:marTop w:val="0"/>
              <w:marBottom w:val="0"/>
              <w:divBdr>
                <w:top w:val="none" w:sz="0" w:space="0" w:color="auto"/>
                <w:left w:val="none" w:sz="0" w:space="0" w:color="auto"/>
                <w:bottom w:val="none" w:sz="0" w:space="0" w:color="auto"/>
                <w:right w:val="none" w:sz="0" w:space="0" w:color="auto"/>
              </w:divBdr>
              <w:divsChild>
                <w:div w:id="1395666458">
                  <w:marLeft w:val="0"/>
                  <w:marRight w:val="0"/>
                  <w:marTop w:val="0"/>
                  <w:marBottom w:val="0"/>
                  <w:divBdr>
                    <w:top w:val="none" w:sz="0" w:space="0" w:color="auto"/>
                    <w:left w:val="none" w:sz="0" w:space="0" w:color="auto"/>
                    <w:bottom w:val="none" w:sz="0" w:space="0" w:color="auto"/>
                    <w:right w:val="none" w:sz="0" w:space="0" w:color="auto"/>
                  </w:divBdr>
                  <w:divsChild>
                    <w:div w:id="3831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83903">
      <w:bodyDiv w:val="1"/>
      <w:marLeft w:val="0"/>
      <w:marRight w:val="0"/>
      <w:marTop w:val="0"/>
      <w:marBottom w:val="0"/>
      <w:divBdr>
        <w:top w:val="none" w:sz="0" w:space="0" w:color="auto"/>
        <w:left w:val="none" w:sz="0" w:space="0" w:color="auto"/>
        <w:bottom w:val="none" w:sz="0" w:space="0" w:color="auto"/>
        <w:right w:val="none" w:sz="0" w:space="0" w:color="auto"/>
      </w:divBdr>
    </w:div>
    <w:div w:id="1980182055">
      <w:bodyDiv w:val="1"/>
      <w:marLeft w:val="0"/>
      <w:marRight w:val="0"/>
      <w:marTop w:val="0"/>
      <w:marBottom w:val="0"/>
      <w:divBdr>
        <w:top w:val="none" w:sz="0" w:space="0" w:color="auto"/>
        <w:left w:val="none" w:sz="0" w:space="0" w:color="auto"/>
        <w:bottom w:val="none" w:sz="0" w:space="0" w:color="auto"/>
        <w:right w:val="none" w:sz="0" w:space="0" w:color="auto"/>
      </w:divBdr>
      <w:divsChild>
        <w:div w:id="2031223908">
          <w:marLeft w:val="0"/>
          <w:marRight w:val="0"/>
          <w:marTop w:val="0"/>
          <w:marBottom w:val="0"/>
          <w:divBdr>
            <w:top w:val="none" w:sz="0" w:space="0" w:color="auto"/>
            <w:left w:val="none" w:sz="0" w:space="0" w:color="auto"/>
            <w:bottom w:val="none" w:sz="0" w:space="0" w:color="auto"/>
            <w:right w:val="none" w:sz="0" w:space="0" w:color="auto"/>
          </w:divBdr>
          <w:divsChild>
            <w:div w:id="1311053675">
              <w:marLeft w:val="0"/>
              <w:marRight w:val="0"/>
              <w:marTop w:val="0"/>
              <w:marBottom w:val="0"/>
              <w:divBdr>
                <w:top w:val="none" w:sz="0" w:space="0" w:color="auto"/>
                <w:left w:val="none" w:sz="0" w:space="0" w:color="auto"/>
                <w:bottom w:val="none" w:sz="0" w:space="0" w:color="auto"/>
                <w:right w:val="none" w:sz="0" w:space="0" w:color="auto"/>
              </w:divBdr>
              <w:divsChild>
                <w:div w:id="552691845">
                  <w:marLeft w:val="0"/>
                  <w:marRight w:val="0"/>
                  <w:marTop w:val="0"/>
                  <w:marBottom w:val="0"/>
                  <w:divBdr>
                    <w:top w:val="none" w:sz="0" w:space="0" w:color="auto"/>
                    <w:left w:val="none" w:sz="0" w:space="0" w:color="auto"/>
                    <w:bottom w:val="none" w:sz="0" w:space="0" w:color="auto"/>
                    <w:right w:val="none" w:sz="0" w:space="0" w:color="auto"/>
                  </w:divBdr>
                  <w:divsChild>
                    <w:div w:id="3963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5027AD15A9614AA353FC739833AD53" ma:contentTypeVersion="19" ma:contentTypeDescription="Een nieuw document maken." ma:contentTypeScope="" ma:versionID="1148eb9ede187ff495e697fcff32ca21">
  <xsd:schema xmlns:xsd="http://www.w3.org/2001/XMLSchema" xmlns:xs="http://www.w3.org/2001/XMLSchema" xmlns:p="http://schemas.microsoft.com/office/2006/metadata/properties" xmlns:ns2="de07bb89-f6e9-4ae5-bd29-c8eebcaef0dd" xmlns:ns3="5bb7467a-dfe4-42da-aece-a0de2b0417d3" targetNamespace="http://schemas.microsoft.com/office/2006/metadata/properties" ma:root="true" ma:fieldsID="9b51ce311c61d91b3746db4e3c9b1e5b" ns2:_="" ns3:_="">
    <xsd:import namespace="de07bb89-f6e9-4ae5-bd29-c8eebcaef0dd"/>
    <xsd:import namespace="5bb7467a-dfe4-42da-aece-a0de2b0417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Names" minOccurs="0"/>
                <xsd:element ref="ns2:numbe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7bb89-f6e9-4ae5-bd29-c8eebcaef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ec99919-4982-4388-8a64-83a11d2ca210" ma:termSetId="09814cd3-568e-fe90-9814-8d621ff8fb84" ma:anchorId="fba54fb3-c3e1-fe81-a776-ca4b69148c4d" ma:open="true" ma:isKeyword="false">
      <xsd:complexType>
        <xsd:sequence>
          <xsd:element ref="pc:Terms" minOccurs="0" maxOccurs="1"/>
        </xsd:sequence>
      </xsd:complexType>
    </xsd:element>
    <xsd:element name="Names" ma:index="23" nillable="true" ma:displayName="Names" ma:format="Dropdown" ma:internalName="Names">
      <xsd:simpleType>
        <xsd:restriction base="dms:Text">
          <xsd:maxLength value="255"/>
        </xsd:restriction>
      </xsd:simpleType>
    </xsd:element>
    <xsd:element name="number" ma:index="24" nillable="true" ma:displayName="number" ma:format="Dropdown" ma:internalName="number" ma:percentage="FALSE">
      <xsd:simpleType>
        <xsd:restriction base="dms:Number"/>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b7467a-dfe4-42da-aece-a0de2b0417d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5702bcd-ebc7-47d6-bc09-e5ccf1a18ff3}" ma:internalName="TaxCatchAll" ma:showField="CatchAllData" ma:web="5bb7467a-dfe4-42da-aece-a0de2b0417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umber xmlns="de07bb89-f6e9-4ae5-bd29-c8eebcaef0dd" xsi:nil="true"/>
    <lcf76f155ced4ddcb4097134ff3c332f xmlns="de07bb89-f6e9-4ae5-bd29-c8eebcaef0dd">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Names xmlns="de07bb89-f6e9-4ae5-bd29-c8eebcaef0dd" xsi:nil="true"/>
    <TaxCatchAll xmlns="5bb7467a-dfe4-42da-aece-a0de2b0417d3" xsi:nil="true"/>
  </documentManagement>
</p:properties>
</file>

<file path=customXml/itemProps1.xml><?xml version="1.0" encoding="utf-8"?>
<ds:datastoreItem xmlns:ds="http://schemas.openxmlformats.org/officeDocument/2006/customXml" ds:itemID="{614C4E44-03CC-4826-AD3C-53FE6340D7FF}">
  <ds:schemaRefs>
    <ds:schemaRef ds:uri="http://schemas.microsoft.com/sharepoint/v3/contenttype/forms"/>
  </ds:schemaRefs>
</ds:datastoreItem>
</file>

<file path=customXml/itemProps2.xml><?xml version="1.0" encoding="utf-8"?>
<ds:datastoreItem xmlns:ds="http://schemas.openxmlformats.org/officeDocument/2006/customXml" ds:itemID="{F706D046-DE64-4D71-B6F0-FA94C46DB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7bb89-f6e9-4ae5-bd29-c8eebcaef0dd"/>
    <ds:schemaRef ds:uri="5bb7467a-dfe4-42da-aece-a0de2b041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F1C3E-820F-4928-9356-5D9E2BA5A200}">
  <ds:schemaRefs>
    <ds:schemaRef ds:uri="http://schemas.openxmlformats.org/officeDocument/2006/bibliography"/>
  </ds:schemaRefs>
</ds:datastoreItem>
</file>

<file path=customXml/itemProps4.xml><?xml version="1.0" encoding="utf-8"?>
<ds:datastoreItem xmlns:ds="http://schemas.openxmlformats.org/officeDocument/2006/customXml" ds:itemID="{C02A749D-A81F-4BC7-8AEA-6C031841C8B7}">
  <ds:schemaRefs>
    <ds:schemaRef ds:uri="http://schemas.microsoft.com/office/2006/metadata/properties"/>
    <ds:schemaRef ds:uri="http://schemas.microsoft.com/office/infopath/2007/PartnerControls"/>
    <ds:schemaRef ds:uri="de07bb89-f6e9-4ae5-bd29-c8eebcaef0dd"/>
    <ds:schemaRef ds:uri="5bb7467a-dfe4-42da-aece-a0de2b0417d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1133</Words>
  <Characters>6607</Characters>
  <Application>Microsoft Office Word</Application>
  <DocSecurity>0</DocSecurity>
  <Lines>172</Lines>
  <Paragraphs>78</Paragraphs>
  <ScaleCrop>false</ScaleCrop>
  <HeadingPairs>
    <vt:vector size="2" baseType="variant">
      <vt:variant>
        <vt:lpstr>Title</vt:lpstr>
      </vt:variant>
      <vt:variant>
        <vt:i4>1</vt:i4>
      </vt:variant>
    </vt:vector>
  </HeadingPairs>
  <TitlesOfParts>
    <vt:vector size="1" baseType="lpstr">
      <vt:lpstr/>
    </vt:vector>
  </TitlesOfParts>
  <Company>IFAD</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Heinemann, Edward</dc:creator>
  <cp:keywords/>
  <dc:description/>
  <cp:lastModifiedBy>Baitsi Podisi</cp:lastModifiedBy>
  <cp:revision>8</cp:revision>
  <cp:lastPrinted>2023-08-22T05:29:00Z</cp:lastPrinted>
  <dcterms:created xsi:type="dcterms:W3CDTF">2023-10-10T19:38:00Z</dcterms:created>
  <dcterms:modified xsi:type="dcterms:W3CDTF">2023-11-30T11:04:00Z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0x010100C05027AD15A9614AA353FC739833AD53</vt:lpwstr>
  </property>
  <property fmtid="{D5CDD505-2E9C-101B-9397-08002B2CF9AE}" pid="3" name="MSIP_Label_6bd9ddd1-4d20-43f6-abfa-fc3c07406f94_Enabled">
    <vt:lpwstr>true</vt:lpwstr>
  </property>
  <property fmtid="{D5CDD505-2E9C-101B-9397-08002B2CF9AE}" pid="4" name="MSIP_Label_6bd9ddd1-4d20-43f6-abfa-fc3c07406f94_SetDate">
    <vt:lpwstr>2023-08-16T13:00:30Z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f3f5a589-3601-42e5-8108-45e17b144138</vt:lpwstr>
  </property>
  <property fmtid="{D5CDD505-2E9C-101B-9397-08002B2CF9AE}" pid="9" name="MSIP_Label_6bd9ddd1-4d20-43f6-abfa-fc3c07406f94_ContentBits">
    <vt:lpwstr>0</vt:lpwstr>
  </property>
  <property fmtid="{D5CDD505-2E9C-101B-9397-08002B2CF9AE}" pid="10" name="MediaServiceImageTags">
    <vt:lpwstr/>
  </property>
</Properties>
</file>